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74B" w:rsidRPr="00C3526D" w:rsidRDefault="0086274B" w:rsidP="00F54584">
      <w:pPr>
        <w:tabs>
          <w:tab w:val="left" w:pos="7200"/>
        </w:tabs>
        <w:spacing w:after="0" w:line="288" w:lineRule="auto"/>
        <w:jc w:val="right"/>
        <w:rPr>
          <w:rFonts w:ascii="Arial" w:eastAsia="Times New Roman" w:hAnsi="Arial" w:cs="Arial"/>
          <w:color w:val="000080"/>
          <w:sz w:val="24"/>
          <w:szCs w:val="24"/>
          <w:lang w:eastAsia="en-GB"/>
        </w:rPr>
      </w:pPr>
      <w:bookmarkStart w:id="0" w:name="_GoBack"/>
      <w:bookmarkEnd w:id="0"/>
      <w:r w:rsidRPr="00C3526D">
        <w:rPr>
          <w:rFonts w:ascii="Arial" w:eastAsia="Times New Roman" w:hAnsi="Arial" w:cs="Arial"/>
          <w:b/>
          <w:noProof/>
          <w:color w:val="000080"/>
          <w:lang w:val="en-US"/>
        </w:rPr>
        <w:drawing>
          <wp:anchor distT="0" distB="0" distL="114300" distR="114300" simplePos="0" relativeHeight="251657728" behindDoc="0" locked="0" layoutInCell="1" allowOverlap="1" wp14:anchorId="2505D8F9" wp14:editId="6C618A18">
            <wp:simplePos x="0" y="0"/>
            <wp:positionH relativeFrom="column">
              <wp:posOffset>303530</wp:posOffset>
            </wp:positionH>
            <wp:positionV relativeFrom="paragraph">
              <wp:posOffset>661035</wp:posOffset>
            </wp:positionV>
            <wp:extent cx="2159000" cy="939800"/>
            <wp:effectExtent l="0" t="0" r="0" b="0"/>
            <wp:wrapSquare wrapText="bothSides"/>
            <wp:docPr id="12" name="Picture 12" descr="logo_dl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la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26D">
        <w:rPr>
          <w:rFonts w:ascii="Arial" w:eastAsia="Times New Roman" w:hAnsi="Arial" w:cs="Arial"/>
          <w:b/>
          <w:noProof/>
          <w:color w:val="000080"/>
          <w:lang w:val="en-US"/>
        </w:rPr>
        <w:drawing>
          <wp:inline distT="0" distB="0" distL="0" distR="0" wp14:anchorId="74FB990D" wp14:editId="732B7BEF">
            <wp:extent cx="1905000" cy="1905000"/>
            <wp:effectExtent l="0" t="0" r="0" b="0"/>
            <wp:docPr id="4" name="Picture 4" descr="Image result for institutul national al magistratur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stitutul national al magistraturi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6274B" w:rsidRDefault="0086274B" w:rsidP="00F54584">
      <w:pPr>
        <w:spacing w:after="0" w:line="288" w:lineRule="auto"/>
        <w:rPr>
          <w:rFonts w:ascii="Arial" w:eastAsia="Times New Roman" w:hAnsi="Arial" w:cs="Arial"/>
          <w:b/>
          <w:color w:val="000080"/>
          <w:lang w:eastAsia="en-GB"/>
        </w:rPr>
      </w:pPr>
    </w:p>
    <w:p w:rsidR="00F24F7F" w:rsidRPr="00C3526D" w:rsidRDefault="00F24F7F" w:rsidP="00F54584">
      <w:pPr>
        <w:spacing w:after="0" w:line="288" w:lineRule="auto"/>
        <w:rPr>
          <w:rFonts w:ascii="Arial" w:eastAsia="Times New Roman" w:hAnsi="Arial" w:cs="Arial"/>
          <w:b/>
          <w:color w:val="000080"/>
          <w:lang w:eastAsia="en-GB"/>
        </w:rPr>
      </w:pPr>
    </w:p>
    <w:p w:rsidR="00EA0D1B" w:rsidRPr="00C3526D" w:rsidRDefault="00EA0D1B" w:rsidP="00F54584">
      <w:pPr>
        <w:spacing w:after="0" w:line="288" w:lineRule="auto"/>
        <w:jc w:val="center"/>
        <w:rPr>
          <w:rFonts w:ascii="Arial" w:eastAsia="Times New Roman" w:hAnsi="Arial" w:cs="Arial"/>
          <w:b/>
          <w:color w:val="000080"/>
          <w:spacing w:val="60"/>
          <w:sz w:val="48"/>
          <w:szCs w:val="48"/>
          <w:lang w:eastAsia="en-GB"/>
        </w:rPr>
      </w:pPr>
      <w:r w:rsidRPr="00C3526D">
        <w:rPr>
          <w:rFonts w:ascii="Arial" w:eastAsia="Times New Roman" w:hAnsi="Arial" w:cs="Arial"/>
          <w:b/>
          <w:color w:val="000080"/>
          <w:spacing w:val="60"/>
          <w:sz w:val="48"/>
          <w:szCs w:val="48"/>
          <w:lang w:eastAsia="en-GB"/>
        </w:rPr>
        <w:t>SEMINAR</w:t>
      </w:r>
    </w:p>
    <w:p w:rsidR="000172B3" w:rsidRPr="000172B3" w:rsidRDefault="000172B3" w:rsidP="00F54584">
      <w:pPr>
        <w:spacing w:after="0" w:line="288" w:lineRule="auto"/>
        <w:jc w:val="center"/>
        <w:rPr>
          <w:rFonts w:ascii="Arial" w:eastAsia="Times New Roman" w:hAnsi="Arial" w:cs="Arial"/>
          <w:b/>
          <w:color w:val="000080"/>
          <w:sz w:val="48"/>
          <w:szCs w:val="48"/>
          <w:lang w:eastAsia="en-GB"/>
        </w:rPr>
      </w:pPr>
    </w:p>
    <w:p w:rsidR="000172B3" w:rsidRPr="000172B3" w:rsidRDefault="000172B3" w:rsidP="00F54584">
      <w:pPr>
        <w:spacing w:after="0" w:line="288" w:lineRule="auto"/>
        <w:jc w:val="center"/>
        <w:rPr>
          <w:rFonts w:ascii="Arial" w:eastAsia="Times New Roman" w:hAnsi="Arial" w:cs="Arial"/>
          <w:b/>
          <w:i/>
          <w:color w:val="000080"/>
          <w:sz w:val="48"/>
          <w:szCs w:val="48"/>
          <w:lang w:eastAsia="en-GB"/>
        </w:rPr>
      </w:pPr>
      <w:r w:rsidRPr="000172B3">
        <w:rPr>
          <w:rFonts w:ascii="Arial" w:eastAsia="Times New Roman" w:hAnsi="Arial" w:cs="Arial"/>
          <w:b/>
          <w:i/>
          <w:color w:val="000080"/>
          <w:sz w:val="48"/>
          <w:szCs w:val="48"/>
          <w:lang w:eastAsia="en-GB"/>
        </w:rPr>
        <w:t>Limita dintre neregulă şi fraudă – Schimb de bune practici în domeniul protecţiei intereselor financiare ale Uniunii Europene</w:t>
      </w:r>
    </w:p>
    <w:p w:rsidR="000172B3" w:rsidRPr="000172B3" w:rsidRDefault="000172B3" w:rsidP="00F54584">
      <w:pPr>
        <w:spacing w:after="0" w:line="288" w:lineRule="auto"/>
        <w:jc w:val="center"/>
        <w:rPr>
          <w:rFonts w:ascii="Arial" w:eastAsia="Times New Roman" w:hAnsi="Arial" w:cs="Arial"/>
          <w:b/>
          <w:color w:val="000080"/>
          <w:sz w:val="32"/>
          <w:szCs w:val="32"/>
          <w:lang w:eastAsia="en-GB"/>
        </w:rPr>
      </w:pPr>
    </w:p>
    <w:p w:rsidR="000172B3" w:rsidRPr="000172B3" w:rsidRDefault="000172B3" w:rsidP="00F54584">
      <w:pPr>
        <w:spacing w:after="0" w:line="288" w:lineRule="auto"/>
        <w:jc w:val="center"/>
        <w:rPr>
          <w:rFonts w:ascii="Arial" w:eastAsia="Times New Roman" w:hAnsi="Arial" w:cs="Arial"/>
          <w:b/>
          <w:color w:val="000080"/>
          <w:sz w:val="36"/>
          <w:szCs w:val="36"/>
          <w:lang w:eastAsia="en-GB"/>
        </w:rPr>
      </w:pPr>
      <w:r w:rsidRPr="000172B3">
        <w:rPr>
          <w:rFonts w:ascii="Arial" w:eastAsia="Times New Roman" w:hAnsi="Arial" w:cs="Arial"/>
          <w:b/>
          <w:color w:val="000080"/>
          <w:sz w:val="36"/>
          <w:szCs w:val="36"/>
          <w:lang w:eastAsia="en-GB"/>
        </w:rPr>
        <w:t>Bucureşti, România</w:t>
      </w:r>
    </w:p>
    <w:p w:rsidR="000172B3" w:rsidRPr="000172B3" w:rsidRDefault="000172B3" w:rsidP="00F54584">
      <w:pPr>
        <w:spacing w:after="0" w:line="288" w:lineRule="auto"/>
        <w:jc w:val="center"/>
        <w:rPr>
          <w:rFonts w:ascii="Arial" w:eastAsia="Times New Roman" w:hAnsi="Arial" w:cs="Arial"/>
          <w:b/>
          <w:color w:val="000080"/>
          <w:sz w:val="36"/>
          <w:szCs w:val="36"/>
          <w:lang w:eastAsia="en-GB"/>
        </w:rPr>
      </w:pPr>
      <w:r w:rsidRPr="000172B3">
        <w:rPr>
          <w:rFonts w:ascii="Arial" w:eastAsia="Times New Roman" w:hAnsi="Arial" w:cs="Arial"/>
          <w:b/>
          <w:color w:val="000080"/>
          <w:sz w:val="36"/>
          <w:szCs w:val="36"/>
          <w:lang w:eastAsia="en-GB"/>
        </w:rPr>
        <w:t>14 – 15 noiembrie 2016</w:t>
      </w:r>
    </w:p>
    <w:p w:rsidR="0086274B" w:rsidRPr="00C3526D" w:rsidRDefault="0086274B" w:rsidP="00F54584">
      <w:pPr>
        <w:spacing w:after="0" w:line="288" w:lineRule="auto"/>
        <w:rPr>
          <w:rFonts w:ascii="Arial" w:eastAsia="Times New Roman" w:hAnsi="Arial" w:cs="Arial"/>
          <w:i/>
          <w:color w:val="000080"/>
          <w:sz w:val="24"/>
          <w:szCs w:val="24"/>
          <w:lang w:eastAsia="en-GB"/>
        </w:rPr>
      </w:pPr>
    </w:p>
    <w:p w:rsidR="0086274B" w:rsidRPr="00C3526D" w:rsidRDefault="0086274B" w:rsidP="00F54584">
      <w:pPr>
        <w:spacing w:after="0" w:line="288" w:lineRule="auto"/>
        <w:rPr>
          <w:rFonts w:ascii="Arial" w:eastAsia="Times New Roman" w:hAnsi="Arial" w:cs="Arial"/>
          <w:i/>
          <w:color w:val="000080"/>
          <w:sz w:val="24"/>
          <w:szCs w:val="24"/>
          <w:lang w:eastAsia="en-GB"/>
        </w:rPr>
      </w:pPr>
    </w:p>
    <w:p w:rsidR="0086274B" w:rsidRPr="00C3526D" w:rsidRDefault="000172B3" w:rsidP="00F54584">
      <w:pPr>
        <w:spacing w:after="0" w:line="288" w:lineRule="auto"/>
        <w:rPr>
          <w:rFonts w:ascii="Arial" w:eastAsia="Times New Roman" w:hAnsi="Arial" w:cs="Arial"/>
          <w:i/>
          <w:color w:val="000080"/>
          <w:sz w:val="24"/>
          <w:szCs w:val="24"/>
          <w:lang w:eastAsia="en-GB"/>
        </w:rPr>
      </w:pPr>
      <w:r w:rsidRPr="00C3526D">
        <w:rPr>
          <w:rFonts w:ascii="Arial" w:eastAsia="Times New Roman" w:hAnsi="Arial" w:cs="Arial"/>
          <w:noProof/>
          <w:color w:val="000080"/>
          <w:sz w:val="24"/>
          <w:szCs w:val="24"/>
          <w:lang w:val="en-US"/>
        </w:rPr>
        <w:drawing>
          <wp:anchor distT="0" distB="0" distL="114300" distR="114300" simplePos="0" relativeHeight="251662336" behindDoc="1" locked="0" layoutInCell="1" allowOverlap="1" wp14:anchorId="0838ECBE" wp14:editId="0ADEED26">
            <wp:simplePos x="0" y="0"/>
            <wp:positionH relativeFrom="column">
              <wp:posOffset>1744345</wp:posOffset>
            </wp:positionH>
            <wp:positionV relativeFrom="paragraph">
              <wp:posOffset>72390</wp:posOffset>
            </wp:positionV>
            <wp:extent cx="5143500" cy="3352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74B" w:rsidRPr="00C3526D" w:rsidRDefault="0086274B" w:rsidP="00F54584">
      <w:pPr>
        <w:spacing w:after="0" w:line="288" w:lineRule="auto"/>
        <w:rPr>
          <w:rFonts w:ascii="Arial" w:eastAsia="Times New Roman" w:hAnsi="Arial" w:cs="Arial"/>
          <w:i/>
          <w:color w:val="000080"/>
          <w:lang w:eastAsia="en-GB"/>
        </w:rPr>
      </w:pPr>
    </w:p>
    <w:p w:rsidR="0086274B" w:rsidRPr="00C3526D" w:rsidRDefault="0086274B" w:rsidP="00F54584">
      <w:pPr>
        <w:spacing w:after="0" w:line="288" w:lineRule="auto"/>
        <w:rPr>
          <w:rFonts w:ascii="Arial" w:eastAsia="Times New Roman" w:hAnsi="Arial" w:cs="Arial"/>
          <w:i/>
          <w:color w:val="000080"/>
          <w:sz w:val="24"/>
          <w:szCs w:val="24"/>
          <w:lang w:eastAsia="en-GB"/>
        </w:rPr>
      </w:pPr>
    </w:p>
    <w:p w:rsidR="0086274B" w:rsidRPr="00C3526D" w:rsidRDefault="0086274B" w:rsidP="00F54584">
      <w:pPr>
        <w:spacing w:after="0" w:line="288" w:lineRule="auto"/>
        <w:rPr>
          <w:rFonts w:ascii="Arial" w:eastAsia="Times New Roman" w:hAnsi="Arial" w:cs="Arial"/>
          <w:i/>
          <w:color w:val="000080"/>
          <w:sz w:val="28"/>
          <w:szCs w:val="28"/>
          <w:lang w:eastAsia="en-GB"/>
        </w:rPr>
      </w:pPr>
    </w:p>
    <w:p w:rsidR="0086274B" w:rsidRPr="00C3526D" w:rsidRDefault="0086274B" w:rsidP="00F54584">
      <w:pPr>
        <w:spacing w:after="0" w:line="288" w:lineRule="auto"/>
        <w:rPr>
          <w:rFonts w:ascii="Arial" w:eastAsia="Times New Roman" w:hAnsi="Arial" w:cs="Arial"/>
          <w:i/>
          <w:color w:val="000080"/>
          <w:sz w:val="28"/>
          <w:szCs w:val="28"/>
          <w:lang w:eastAsia="en-GB"/>
        </w:rPr>
      </w:pPr>
    </w:p>
    <w:p w:rsidR="007541A2" w:rsidRPr="00C3526D" w:rsidRDefault="007541A2" w:rsidP="00F54584">
      <w:pPr>
        <w:spacing w:after="0" w:line="288" w:lineRule="auto"/>
        <w:rPr>
          <w:rFonts w:ascii="Arial" w:eastAsia="Times New Roman" w:hAnsi="Arial" w:cs="Arial"/>
          <w:i/>
          <w:color w:val="000080"/>
          <w:sz w:val="28"/>
          <w:szCs w:val="28"/>
          <w:lang w:eastAsia="en-GB"/>
        </w:rPr>
      </w:pPr>
    </w:p>
    <w:p w:rsidR="00EA0D1B" w:rsidRPr="00C3526D" w:rsidRDefault="00EA0D1B" w:rsidP="00F54584">
      <w:pPr>
        <w:spacing w:after="0" w:line="288" w:lineRule="auto"/>
        <w:rPr>
          <w:rFonts w:ascii="Arial" w:eastAsia="Times New Roman" w:hAnsi="Arial" w:cs="Arial"/>
          <w:i/>
          <w:color w:val="000080"/>
          <w:sz w:val="28"/>
          <w:szCs w:val="28"/>
          <w:lang w:eastAsia="en-GB"/>
        </w:rPr>
      </w:pPr>
    </w:p>
    <w:p w:rsidR="00EA0D1B" w:rsidRPr="00C3526D" w:rsidRDefault="00EA0D1B" w:rsidP="00F54584">
      <w:pPr>
        <w:spacing w:after="0" w:line="288" w:lineRule="auto"/>
        <w:rPr>
          <w:rFonts w:ascii="Arial" w:eastAsia="Times New Roman" w:hAnsi="Arial" w:cs="Arial"/>
          <w:i/>
          <w:color w:val="000080"/>
          <w:sz w:val="28"/>
          <w:szCs w:val="28"/>
          <w:lang w:eastAsia="en-GB"/>
        </w:rPr>
      </w:pPr>
    </w:p>
    <w:p w:rsidR="00EA0D1B" w:rsidRPr="00C3526D" w:rsidRDefault="00EA0D1B" w:rsidP="00F54584">
      <w:pPr>
        <w:spacing w:after="0" w:line="288" w:lineRule="auto"/>
        <w:rPr>
          <w:rFonts w:ascii="Arial" w:eastAsia="Times New Roman" w:hAnsi="Arial" w:cs="Arial"/>
          <w:i/>
          <w:color w:val="000080"/>
          <w:sz w:val="28"/>
          <w:szCs w:val="28"/>
          <w:lang w:eastAsia="en-GB"/>
        </w:rPr>
      </w:pPr>
    </w:p>
    <w:p w:rsidR="00EA0D1B" w:rsidRPr="00C3526D" w:rsidRDefault="00EA0D1B" w:rsidP="00F54584">
      <w:pPr>
        <w:spacing w:after="0" w:line="288" w:lineRule="auto"/>
        <w:rPr>
          <w:rFonts w:ascii="Arial" w:eastAsia="Times New Roman" w:hAnsi="Arial" w:cs="Arial"/>
          <w:i/>
          <w:color w:val="000080"/>
          <w:sz w:val="28"/>
          <w:szCs w:val="28"/>
          <w:lang w:eastAsia="en-GB"/>
        </w:rPr>
      </w:pPr>
    </w:p>
    <w:p w:rsidR="00EA0D1B" w:rsidRPr="00C3526D" w:rsidRDefault="00EA0D1B" w:rsidP="00F54584">
      <w:pPr>
        <w:spacing w:after="0" w:line="288" w:lineRule="auto"/>
        <w:rPr>
          <w:rFonts w:ascii="Arial" w:eastAsia="Times New Roman" w:hAnsi="Arial" w:cs="Arial"/>
          <w:i/>
          <w:color w:val="000080"/>
          <w:sz w:val="28"/>
          <w:szCs w:val="28"/>
          <w:lang w:eastAsia="en-GB"/>
        </w:rPr>
      </w:pPr>
    </w:p>
    <w:p w:rsidR="00EA0D1B" w:rsidRPr="00C3526D" w:rsidRDefault="00EA0D1B" w:rsidP="00F54584">
      <w:pPr>
        <w:spacing w:after="0" w:line="288" w:lineRule="auto"/>
        <w:rPr>
          <w:rFonts w:ascii="Arial" w:eastAsia="Times New Roman" w:hAnsi="Arial" w:cs="Arial"/>
          <w:i/>
          <w:color w:val="000080"/>
          <w:sz w:val="28"/>
          <w:szCs w:val="28"/>
          <w:lang w:eastAsia="en-GB"/>
        </w:rPr>
      </w:pPr>
    </w:p>
    <w:p w:rsidR="00EA0D1B" w:rsidRPr="00C3526D" w:rsidRDefault="00EA0D1B" w:rsidP="00F54584">
      <w:pPr>
        <w:spacing w:after="0" w:line="288" w:lineRule="auto"/>
        <w:rPr>
          <w:rFonts w:ascii="Arial" w:eastAsia="Times New Roman" w:hAnsi="Arial" w:cs="Arial"/>
          <w:i/>
          <w:color w:val="000080"/>
          <w:sz w:val="28"/>
          <w:szCs w:val="28"/>
          <w:lang w:eastAsia="en-GB"/>
        </w:rPr>
      </w:pPr>
    </w:p>
    <w:p w:rsidR="0086274B" w:rsidRPr="00C3526D" w:rsidRDefault="0086274B" w:rsidP="00F54584">
      <w:pPr>
        <w:spacing w:after="0" w:line="288" w:lineRule="auto"/>
        <w:rPr>
          <w:rFonts w:ascii="Arial" w:eastAsia="Times New Roman" w:hAnsi="Arial" w:cs="Arial"/>
          <w:i/>
          <w:color w:val="000080"/>
          <w:sz w:val="28"/>
          <w:szCs w:val="28"/>
          <w:lang w:eastAsia="en-GB"/>
        </w:rPr>
      </w:pPr>
    </w:p>
    <w:p w:rsidR="0086274B" w:rsidRPr="00C3526D" w:rsidRDefault="0086274B" w:rsidP="00F54584">
      <w:pPr>
        <w:spacing w:after="0" w:line="288" w:lineRule="auto"/>
        <w:rPr>
          <w:rFonts w:ascii="Arial" w:eastAsia="Times New Roman" w:hAnsi="Arial" w:cs="Arial"/>
          <w:i/>
          <w:color w:val="000080"/>
          <w:sz w:val="28"/>
          <w:szCs w:val="28"/>
          <w:lang w:eastAsia="en-GB"/>
        </w:rPr>
      </w:pPr>
    </w:p>
    <w:p w:rsidR="0086274B" w:rsidRPr="00C3526D" w:rsidRDefault="000172B3" w:rsidP="00F54584">
      <w:pPr>
        <w:spacing w:after="0" w:line="288" w:lineRule="auto"/>
        <w:rPr>
          <w:rFonts w:ascii="Arial" w:eastAsia="Times New Roman" w:hAnsi="Arial" w:cs="Arial"/>
          <w:i/>
          <w:color w:val="000080"/>
          <w:sz w:val="28"/>
          <w:szCs w:val="28"/>
          <w:lang w:eastAsia="en-GB"/>
        </w:rPr>
      </w:pPr>
      <w:r w:rsidRPr="00C3526D">
        <w:rPr>
          <w:rFonts w:ascii="Arial" w:eastAsia="Times New Roman" w:hAnsi="Arial" w:cs="Arial"/>
          <w:i/>
          <w:noProof/>
          <w:color w:val="000080"/>
          <w:sz w:val="24"/>
          <w:szCs w:val="24"/>
          <w:lang w:val="en-US"/>
        </w:rPr>
        <mc:AlternateContent>
          <mc:Choice Requires="wps">
            <w:drawing>
              <wp:anchor distT="0" distB="0" distL="114300" distR="114300" simplePos="0" relativeHeight="251656192" behindDoc="0" locked="0" layoutInCell="1" allowOverlap="1" wp14:anchorId="1702C5F9" wp14:editId="60719EBF">
                <wp:simplePos x="0" y="0"/>
                <wp:positionH relativeFrom="column">
                  <wp:posOffset>30480</wp:posOffset>
                </wp:positionH>
                <wp:positionV relativeFrom="paragraph">
                  <wp:posOffset>33655</wp:posOffset>
                </wp:positionV>
                <wp:extent cx="6772275" cy="828675"/>
                <wp:effectExtent l="0" t="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828675"/>
                        </a:xfrm>
                        <a:prstGeom prst="rect">
                          <a:avLst/>
                        </a:prstGeom>
                        <a:solidFill>
                          <a:srgbClr val="FFFFFF"/>
                        </a:solidFill>
                        <a:ln w="9525" cap="sq">
                          <a:noFill/>
                          <a:prstDash val="sysDot"/>
                          <a:round/>
                          <a:headEnd/>
                          <a:tailEnd/>
                        </a:ln>
                      </wps:spPr>
                      <wps:txbx>
                        <w:txbxContent>
                          <w:p w:rsidR="003517B9" w:rsidRPr="00C3526D" w:rsidRDefault="003517B9" w:rsidP="00C3526D">
                            <w:pPr>
                              <w:jc w:val="both"/>
                              <w:rPr>
                                <w:rFonts w:ascii="Arial" w:hAnsi="Arial" w:cs="Arial"/>
                                <w:i/>
                                <w:color w:val="000080"/>
                                <w:sz w:val="20"/>
                                <w:szCs w:val="20"/>
                              </w:rPr>
                            </w:pPr>
                            <w:r w:rsidRPr="00C3526D">
                              <w:rPr>
                                <w:rFonts w:ascii="Arial" w:hAnsi="Arial" w:cs="Arial"/>
                                <w:i/>
                                <w:color w:val="000080"/>
                                <w:sz w:val="20"/>
                                <w:szCs w:val="20"/>
                              </w:rPr>
                              <w:t xml:space="preserve">Evenimentul este organizat de Departamentul pentru lupta antifraudă – DLAF (AFCOS România), în colaborare cu Institutul Naţional al Magistraturii - INM, şi este finanţat din bugetul de stat. Seminarul face parte din activităţile de formare profesională continuă a magistraţilor în domeniul protecţiei intereselor financiare ale UE; pentru mai multe informaţii, vă rugăm accesaţi </w:t>
                            </w:r>
                            <w:hyperlink r:id="rId11" w:history="1">
                              <w:r w:rsidRPr="00C3526D">
                                <w:rPr>
                                  <w:rStyle w:val="Hyperlink"/>
                                  <w:rFonts w:ascii="Arial" w:hAnsi="Arial" w:cs="Arial"/>
                                  <w:i/>
                                  <w:color w:val="000080"/>
                                  <w:sz w:val="20"/>
                                  <w:szCs w:val="20"/>
                                </w:rPr>
                                <w:t>http://www.inm-lex.ro/displaypage.php?p=161&amp;d=1227</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2C5F9" id="Rectangle 6" o:spid="_x0000_s1026" style="position:absolute;margin-left:2.4pt;margin-top:2.65pt;width:533.25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" stroked="f">
                <v:stroke dashstyle="1 1" joinstyle="round" endcap="square"/>
                <v:textbox>
                  <w:txbxContent>
                    <w:p w:rsidR="003517B9" w:rsidRPr="00C3526D" w:rsidRDefault="003517B9" w:rsidP="00C3526D">
                      <w:pPr>
                        <w:jc w:val="both"/>
                        <w:rPr>
                          <w:rFonts w:ascii="Arial" w:hAnsi="Arial" w:cs="Arial"/>
                          <w:i/>
                          <w:color w:val="000080"/>
                          <w:sz w:val="20"/>
                          <w:szCs w:val="20"/>
                        </w:rPr>
                      </w:pPr>
                      <w:r w:rsidRPr="00C3526D">
                        <w:rPr>
                          <w:rFonts w:ascii="Arial" w:hAnsi="Arial" w:cs="Arial"/>
                          <w:i/>
                          <w:color w:val="000080"/>
                          <w:sz w:val="20"/>
                          <w:szCs w:val="20"/>
                        </w:rPr>
                        <w:t xml:space="preserve">Evenimentul este organizat de Departamentul pentru lupta antifraudă – DLAF (AFCOS România), în colaborare cu Institutul Naţional al Magistraturii - INM, şi este finanţat din bugetul de stat. Seminarul face parte din activităţile de formare profesională continuă a magistraţilor în domeniul protecţiei intereselor financiare ale UE; pentru mai multe informaţii, vă rugăm accesaţi </w:t>
                      </w:r>
                      <w:hyperlink r:id="rId12" w:history="1">
                        <w:r w:rsidRPr="00C3526D">
                          <w:rPr>
                            <w:rStyle w:val="Hyperlink"/>
                            <w:rFonts w:ascii="Arial" w:hAnsi="Arial" w:cs="Arial"/>
                            <w:i/>
                            <w:color w:val="000080"/>
                            <w:sz w:val="20"/>
                            <w:szCs w:val="20"/>
                          </w:rPr>
                          <w:t>http://www.inm-lex.ro/displaypage.php?p=161&amp;d=1227</w:t>
                        </w:r>
                      </w:hyperlink>
                    </w:p>
                  </w:txbxContent>
                </v:textbox>
              </v:rect>
            </w:pict>
          </mc:Fallback>
        </mc:AlternateContent>
      </w:r>
    </w:p>
    <w:p w:rsidR="0086274B" w:rsidRPr="00C3526D" w:rsidRDefault="0086274B" w:rsidP="00F54584">
      <w:pPr>
        <w:spacing w:after="0" w:line="240" w:lineRule="auto"/>
        <w:rPr>
          <w:rFonts w:ascii="Arial" w:eastAsia="Times New Roman" w:hAnsi="Arial" w:cs="Arial"/>
          <w:i/>
          <w:color w:val="000080"/>
          <w:sz w:val="28"/>
          <w:szCs w:val="28"/>
          <w:lang w:eastAsia="en-GB"/>
        </w:rPr>
      </w:pPr>
    </w:p>
    <w:p w:rsidR="0086274B" w:rsidRPr="00C3526D" w:rsidRDefault="0086274B" w:rsidP="00F54584">
      <w:pPr>
        <w:spacing w:after="0" w:line="240" w:lineRule="auto"/>
        <w:rPr>
          <w:rFonts w:ascii="Arial" w:eastAsia="Times New Roman" w:hAnsi="Arial" w:cs="Arial"/>
          <w:i/>
          <w:color w:val="000080"/>
          <w:sz w:val="28"/>
          <w:szCs w:val="28"/>
          <w:lang w:eastAsia="en-GB"/>
        </w:rPr>
      </w:pPr>
    </w:p>
    <w:p w:rsidR="00A836FE" w:rsidRPr="00C3526D" w:rsidRDefault="00A836FE" w:rsidP="00F54584">
      <w:pPr>
        <w:spacing w:after="0" w:line="288" w:lineRule="auto"/>
        <w:rPr>
          <w:rFonts w:ascii="Arial" w:hAnsi="Arial" w:cs="Arial"/>
          <w:b/>
          <w:i/>
          <w:iCs/>
          <w:color w:val="000080"/>
          <w:sz w:val="36"/>
          <w:szCs w:val="36"/>
        </w:rPr>
      </w:pPr>
    </w:p>
    <w:p w:rsidR="00C3526D" w:rsidRPr="00C3526D" w:rsidRDefault="00C3526D" w:rsidP="00F54584">
      <w:pPr>
        <w:spacing w:after="0" w:line="288" w:lineRule="auto"/>
        <w:rPr>
          <w:rFonts w:ascii="Arial" w:hAnsi="Arial" w:cs="Arial"/>
          <w:b/>
          <w:i/>
          <w:iCs/>
          <w:color w:val="000080"/>
          <w:sz w:val="36"/>
          <w:szCs w:val="36"/>
        </w:rPr>
      </w:pPr>
    </w:p>
    <w:p w:rsidR="00EA0D1B" w:rsidRPr="00C3526D" w:rsidRDefault="00EA0D1B" w:rsidP="00F54584">
      <w:pPr>
        <w:spacing w:after="0" w:line="288" w:lineRule="auto"/>
        <w:jc w:val="center"/>
        <w:rPr>
          <w:rFonts w:ascii="Arial" w:hAnsi="Arial" w:cs="Arial"/>
          <w:b/>
          <w:i/>
          <w:iCs/>
          <w:color w:val="000080"/>
          <w:sz w:val="36"/>
          <w:szCs w:val="36"/>
        </w:rPr>
      </w:pPr>
    </w:p>
    <w:p w:rsidR="00F56561" w:rsidRPr="00C3526D" w:rsidRDefault="000A46F4" w:rsidP="00F54584">
      <w:pPr>
        <w:spacing w:after="0" w:line="288" w:lineRule="auto"/>
        <w:jc w:val="center"/>
        <w:rPr>
          <w:rFonts w:ascii="Arial" w:hAnsi="Arial" w:cs="Arial"/>
          <w:b/>
          <w:i/>
          <w:iCs/>
          <w:color w:val="000080"/>
          <w:spacing w:val="60"/>
          <w:sz w:val="40"/>
          <w:szCs w:val="40"/>
        </w:rPr>
      </w:pPr>
      <w:r w:rsidRPr="00C3526D">
        <w:rPr>
          <w:rFonts w:ascii="Arial" w:hAnsi="Arial" w:cs="Arial"/>
          <w:b/>
          <w:i/>
          <w:iCs/>
          <w:color w:val="000080"/>
          <w:spacing w:val="60"/>
          <w:sz w:val="40"/>
          <w:szCs w:val="40"/>
        </w:rPr>
        <w:t>CUPRIN</w:t>
      </w:r>
      <w:r w:rsidR="00F56561" w:rsidRPr="00C3526D">
        <w:rPr>
          <w:rFonts w:ascii="Arial" w:hAnsi="Arial" w:cs="Arial"/>
          <w:b/>
          <w:i/>
          <w:iCs/>
          <w:color w:val="000080"/>
          <w:spacing w:val="60"/>
          <w:sz w:val="40"/>
          <w:szCs w:val="40"/>
        </w:rPr>
        <w:t>S</w:t>
      </w:r>
    </w:p>
    <w:p w:rsidR="00F56561" w:rsidRPr="00C3526D" w:rsidRDefault="00F56561" w:rsidP="00F54584">
      <w:pPr>
        <w:spacing w:after="0" w:line="288" w:lineRule="auto"/>
        <w:rPr>
          <w:rFonts w:ascii="Arial" w:hAnsi="Arial" w:cs="Arial"/>
          <w:i/>
          <w:iCs/>
          <w:color w:val="000080"/>
          <w:sz w:val="36"/>
          <w:szCs w:val="36"/>
        </w:rPr>
      </w:pPr>
    </w:p>
    <w:p w:rsidR="00F12591" w:rsidRPr="00C3526D" w:rsidRDefault="00F12591" w:rsidP="00F54584">
      <w:pPr>
        <w:spacing w:after="0" w:line="288" w:lineRule="auto"/>
        <w:rPr>
          <w:rFonts w:ascii="Arial" w:hAnsi="Arial" w:cs="Arial"/>
          <w:i/>
          <w:iCs/>
          <w:color w:val="000080"/>
          <w:sz w:val="36"/>
          <w:szCs w:val="36"/>
        </w:rPr>
      </w:pPr>
    </w:p>
    <w:p w:rsidR="000A46F4" w:rsidRPr="00C3526D" w:rsidRDefault="000A46F4" w:rsidP="00F54584">
      <w:pPr>
        <w:spacing w:after="0" w:line="288" w:lineRule="auto"/>
        <w:rPr>
          <w:rFonts w:ascii="Arial" w:hAnsi="Arial" w:cs="Arial"/>
          <w:i/>
          <w:iCs/>
          <w:color w:val="000080"/>
          <w:sz w:val="36"/>
          <w:szCs w:val="36"/>
        </w:rPr>
      </w:pPr>
    </w:p>
    <w:p w:rsidR="000A46F4" w:rsidRPr="00C3526D" w:rsidRDefault="000A46F4" w:rsidP="00F54584">
      <w:pPr>
        <w:spacing w:after="0" w:line="288" w:lineRule="auto"/>
        <w:rPr>
          <w:rFonts w:ascii="Arial" w:hAnsi="Arial" w:cs="Arial"/>
          <w:i/>
          <w:iCs/>
          <w:color w:val="000080"/>
          <w:sz w:val="36"/>
          <w:szCs w:val="36"/>
        </w:rPr>
      </w:pPr>
      <w:r w:rsidRPr="00C3526D">
        <w:rPr>
          <w:rFonts w:ascii="Arial" w:hAnsi="Arial" w:cs="Arial"/>
          <w:i/>
          <w:iCs/>
          <w:color w:val="000080"/>
          <w:sz w:val="36"/>
          <w:szCs w:val="36"/>
        </w:rPr>
        <w:t>INTRODUCERE</w:t>
      </w:r>
    </w:p>
    <w:p w:rsidR="000A46F4" w:rsidRPr="00C3526D" w:rsidRDefault="000A46F4" w:rsidP="00F54584">
      <w:pPr>
        <w:spacing w:after="0" w:line="288" w:lineRule="auto"/>
        <w:rPr>
          <w:rFonts w:ascii="Arial" w:hAnsi="Arial" w:cs="Arial"/>
          <w:i/>
          <w:iCs/>
          <w:color w:val="000080"/>
          <w:sz w:val="36"/>
          <w:szCs w:val="36"/>
        </w:rPr>
      </w:pPr>
    </w:p>
    <w:p w:rsidR="000A46F4" w:rsidRPr="00C3526D" w:rsidRDefault="000A46F4" w:rsidP="00F54584">
      <w:pPr>
        <w:spacing w:after="0" w:line="288" w:lineRule="auto"/>
        <w:rPr>
          <w:rFonts w:ascii="Arial" w:hAnsi="Arial" w:cs="Arial"/>
          <w:i/>
          <w:iCs/>
          <w:color w:val="000080"/>
          <w:sz w:val="36"/>
          <w:szCs w:val="36"/>
        </w:rPr>
      </w:pPr>
    </w:p>
    <w:p w:rsidR="000A46F4" w:rsidRPr="00C3526D" w:rsidRDefault="000A46F4" w:rsidP="00F54584">
      <w:pPr>
        <w:spacing w:after="0" w:line="288" w:lineRule="auto"/>
        <w:rPr>
          <w:rFonts w:ascii="Arial" w:hAnsi="Arial" w:cs="Arial"/>
          <w:i/>
          <w:iCs/>
          <w:color w:val="000080"/>
          <w:sz w:val="36"/>
          <w:szCs w:val="36"/>
        </w:rPr>
      </w:pPr>
      <w:r w:rsidRPr="00C3526D">
        <w:rPr>
          <w:rFonts w:ascii="Arial" w:hAnsi="Arial" w:cs="Arial"/>
          <w:i/>
          <w:iCs/>
          <w:color w:val="000080"/>
          <w:sz w:val="36"/>
          <w:szCs w:val="36"/>
        </w:rPr>
        <w:t>ART. 325 TFUE</w:t>
      </w:r>
    </w:p>
    <w:p w:rsidR="000A46F4" w:rsidRPr="00C3526D" w:rsidRDefault="000A46F4" w:rsidP="00F54584">
      <w:pPr>
        <w:spacing w:after="0" w:line="288" w:lineRule="auto"/>
        <w:rPr>
          <w:rFonts w:ascii="Arial" w:hAnsi="Arial" w:cs="Arial"/>
          <w:i/>
          <w:iCs/>
          <w:color w:val="000080"/>
          <w:sz w:val="36"/>
          <w:szCs w:val="36"/>
        </w:rPr>
      </w:pPr>
    </w:p>
    <w:p w:rsidR="000A46F4" w:rsidRPr="00C3526D" w:rsidRDefault="000A46F4" w:rsidP="00F54584">
      <w:pPr>
        <w:spacing w:after="0" w:line="288" w:lineRule="auto"/>
        <w:rPr>
          <w:rFonts w:ascii="Arial" w:hAnsi="Arial" w:cs="Arial"/>
          <w:i/>
          <w:iCs/>
          <w:color w:val="000080"/>
          <w:sz w:val="36"/>
          <w:szCs w:val="36"/>
        </w:rPr>
      </w:pPr>
    </w:p>
    <w:p w:rsidR="000A46F4" w:rsidRPr="00C3526D" w:rsidRDefault="000A46F4" w:rsidP="00F54584">
      <w:pPr>
        <w:spacing w:after="0" w:line="288" w:lineRule="auto"/>
        <w:rPr>
          <w:rFonts w:ascii="Arial" w:hAnsi="Arial" w:cs="Arial"/>
          <w:i/>
          <w:iCs/>
          <w:color w:val="000080"/>
          <w:sz w:val="36"/>
          <w:szCs w:val="36"/>
        </w:rPr>
      </w:pPr>
      <w:r w:rsidRPr="00C3526D">
        <w:rPr>
          <w:rFonts w:ascii="Arial" w:hAnsi="Arial" w:cs="Arial"/>
          <w:i/>
          <w:iCs/>
          <w:color w:val="000080"/>
          <w:sz w:val="36"/>
          <w:szCs w:val="36"/>
        </w:rPr>
        <w:t>DECLARAŢIA ANTICORUPŢIE A DLAF</w:t>
      </w:r>
    </w:p>
    <w:p w:rsidR="000A46F4" w:rsidRPr="00C3526D" w:rsidRDefault="000A46F4" w:rsidP="00F54584">
      <w:pPr>
        <w:spacing w:after="0" w:line="288" w:lineRule="auto"/>
        <w:rPr>
          <w:rFonts w:ascii="Arial" w:hAnsi="Arial" w:cs="Arial"/>
          <w:i/>
          <w:iCs/>
          <w:color w:val="000080"/>
          <w:sz w:val="36"/>
          <w:szCs w:val="36"/>
        </w:rPr>
      </w:pPr>
    </w:p>
    <w:p w:rsidR="000A46F4" w:rsidRPr="00C3526D" w:rsidRDefault="000A46F4" w:rsidP="00F54584">
      <w:pPr>
        <w:spacing w:after="0" w:line="288" w:lineRule="auto"/>
        <w:rPr>
          <w:rFonts w:ascii="Arial" w:hAnsi="Arial" w:cs="Arial"/>
          <w:i/>
          <w:iCs/>
          <w:color w:val="000080"/>
          <w:sz w:val="36"/>
          <w:szCs w:val="36"/>
        </w:rPr>
      </w:pPr>
    </w:p>
    <w:p w:rsidR="000A46F4" w:rsidRPr="00C3526D" w:rsidRDefault="000A46F4" w:rsidP="00F54584">
      <w:pPr>
        <w:spacing w:after="0" w:line="288" w:lineRule="auto"/>
        <w:rPr>
          <w:rFonts w:ascii="Arial" w:hAnsi="Arial" w:cs="Arial"/>
          <w:i/>
          <w:iCs/>
          <w:color w:val="000080"/>
          <w:sz w:val="36"/>
          <w:szCs w:val="36"/>
        </w:rPr>
      </w:pPr>
      <w:r w:rsidRPr="00C3526D">
        <w:rPr>
          <w:rFonts w:ascii="Arial" w:hAnsi="Arial" w:cs="Arial"/>
          <w:i/>
          <w:iCs/>
          <w:color w:val="000080"/>
          <w:sz w:val="36"/>
          <w:szCs w:val="36"/>
        </w:rPr>
        <w:t xml:space="preserve">AGENDA SEMINARULUI </w:t>
      </w:r>
    </w:p>
    <w:p w:rsidR="000A46F4" w:rsidRPr="00C3526D" w:rsidRDefault="000A46F4" w:rsidP="00F54584">
      <w:pPr>
        <w:spacing w:after="0" w:line="288" w:lineRule="auto"/>
        <w:rPr>
          <w:rFonts w:ascii="Arial" w:hAnsi="Arial" w:cs="Arial"/>
          <w:i/>
          <w:iCs/>
          <w:color w:val="000080"/>
          <w:sz w:val="36"/>
          <w:szCs w:val="36"/>
        </w:rPr>
      </w:pPr>
    </w:p>
    <w:p w:rsidR="000A46F4" w:rsidRPr="00C3526D" w:rsidRDefault="000A46F4" w:rsidP="00F54584">
      <w:pPr>
        <w:spacing w:after="0" w:line="288" w:lineRule="auto"/>
        <w:rPr>
          <w:rFonts w:ascii="Arial" w:hAnsi="Arial" w:cs="Arial"/>
          <w:i/>
          <w:iCs/>
          <w:color w:val="000080"/>
          <w:sz w:val="36"/>
          <w:szCs w:val="36"/>
        </w:rPr>
      </w:pPr>
    </w:p>
    <w:p w:rsidR="000A46F4" w:rsidRPr="00C3526D" w:rsidRDefault="000A46F4" w:rsidP="00F54584">
      <w:pPr>
        <w:spacing w:after="0" w:line="288" w:lineRule="auto"/>
        <w:rPr>
          <w:rFonts w:ascii="Arial" w:hAnsi="Arial" w:cs="Arial"/>
          <w:i/>
          <w:iCs/>
          <w:color w:val="000080"/>
          <w:sz w:val="36"/>
          <w:szCs w:val="36"/>
        </w:rPr>
      </w:pPr>
      <w:r w:rsidRPr="00C3526D">
        <w:rPr>
          <w:rFonts w:ascii="Arial" w:hAnsi="Arial" w:cs="Arial"/>
          <w:i/>
          <w:iCs/>
          <w:color w:val="000080"/>
          <w:sz w:val="36"/>
          <w:szCs w:val="36"/>
        </w:rPr>
        <w:t>LISTA PARTICIPANŢILOR</w:t>
      </w:r>
    </w:p>
    <w:p w:rsidR="00F56561" w:rsidRPr="00C3526D" w:rsidRDefault="00F56561" w:rsidP="00F54584">
      <w:pPr>
        <w:spacing w:after="0" w:line="288" w:lineRule="auto"/>
        <w:rPr>
          <w:rFonts w:ascii="Arial" w:hAnsi="Arial" w:cs="Arial"/>
          <w:i/>
          <w:iCs/>
          <w:color w:val="000080"/>
          <w:sz w:val="36"/>
          <w:szCs w:val="36"/>
        </w:rPr>
      </w:pPr>
    </w:p>
    <w:p w:rsidR="00E80695" w:rsidRPr="00C3526D" w:rsidRDefault="00E80695" w:rsidP="00F54584">
      <w:pPr>
        <w:spacing w:after="0" w:line="288" w:lineRule="auto"/>
        <w:rPr>
          <w:rFonts w:ascii="Arial" w:hAnsi="Arial" w:cs="Arial"/>
          <w:color w:val="000080"/>
          <w:sz w:val="36"/>
          <w:szCs w:val="36"/>
        </w:rPr>
      </w:pPr>
    </w:p>
    <w:p w:rsidR="00BC6F02" w:rsidRPr="00C3526D" w:rsidRDefault="00BC6F02" w:rsidP="00F54584">
      <w:pPr>
        <w:spacing w:after="0" w:line="288" w:lineRule="auto"/>
        <w:jc w:val="center"/>
        <w:rPr>
          <w:rFonts w:ascii="Arial" w:hAnsi="Arial" w:cs="Arial"/>
          <w:b/>
          <w:i/>
          <w:iCs/>
          <w:color w:val="000080"/>
          <w:sz w:val="36"/>
          <w:szCs w:val="36"/>
        </w:rPr>
      </w:pPr>
    </w:p>
    <w:p w:rsidR="00BC6F02" w:rsidRPr="00C3526D" w:rsidRDefault="00BC6F02" w:rsidP="00F54584">
      <w:pPr>
        <w:spacing w:after="0" w:line="288" w:lineRule="auto"/>
        <w:jc w:val="center"/>
        <w:rPr>
          <w:rFonts w:ascii="Arial" w:hAnsi="Arial" w:cs="Arial"/>
          <w:b/>
          <w:i/>
          <w:iCs/>
          <w:color w:val="000080"/>
          <w:sz w:val="36"/>
          <w:szCs w:val="36"/>
        </w:rPr>
      </w:pPr>
    </w:p>
    <w:p w:rsidR="000A46F4" w:rsidRPr="00C3526D" w:rsidRDefault="000A46F4" w:rsidP="00F54584">
      <w:pPr>
        <w:spacing w:after="0" w:line="288" w:lineRule="auto"/>
        <w:jc w:val="center"/>
        <w:rPr>
          <w:rFonts w:ascii="Arial" w:hAnsi="Arial" w:cs="Arial"/>
          <w:b/>
          <w:i/>
          <w:iCs/>
          <w:color w:val="000080"/>
          <w:sz w:val="36"/>
          <w:szCs w:val="36"/>
        </w:rPr>
      </w:pPr>
    </w:p>
    <w:p w:rsidR="000A46F4" w:rsidRPr="00C3526D" w:rsidRDefault="000A46F4" w:rsidP="00F54584">
      <w:pPr>
        <w:spacing w:after="0" w:line="288" w:lineRule="auto"/>
        <w:jc w:val="center"/>
        <w:rPr>
          <w:rFonts w:ascii="Arial" w:hAnsi="Arial" w:cs="Arial"/>
          <w:b/>
          <w:i/>
          <w:iCs/>
          <w:color w:val="000080"/>
          <w:sz w:val="36"/>
          <w:szCs w:val="36"/>
        </w:rPr>
      </w:pPr>
    </w:p>
    <w:p w:rsidR="000A46F4" w:rsidRPr="00C3526D" w:rsidRDefault="000A46F4" w:rsidP="00F54584">
      <w:pPr>
        <w:spacing w:after="0" w:line="288" w:lineRule="auto"/>
        <w:jc w:val="center"/>
        <w:rPr>
          <w:rFonts w:ascii="Arial" w:hAnsi="Arial" w:cs="Arial"/>
          <w:b/>
          <w:i/>
          <w:iCs/>
          <w:color w:val="000080"/>
          <w:sz w:val="36"/>
          <w:szCs w:val="36"/>
        </w:rPr>
      </w:pPr>
    </w:p>
    <w:p w:rsidR="00A836FE" w:rsidRPr="00C3526D" w:rsidRDefault="00A836FE" w:rsidP="00F54584">
      <w:pPr>
        <w:spacing w:after="0" w:line="288" w:lineRule="auto"/>
        <w:jc w:val="center"/>
        <w:rPr>
          <w:rFonts w:ascii="Arial" w:hAnsi="Arial" w:cs="Arial"/>
          <w:b/>
          <w:i/>
          <w:iCs/>
          <w:color w:val="000080"/>
          <w:sz w:val="36"/>
          <w:szCs w:val="36"/>
        </w:rPr>
      </w:pPr>
    </w:p>
    <w:p w:rsidR="00A836FE" w:rsidRPr="00C3526D" w:rsidRDefault="00A836FE" w:rsidP="00F54584">
      <w:pPr>
        <w:spacing w:after="0" w:line="288" w:lineRule="auto"/>
        <w:rPr>
          <w:rFonts w:ascii="Arial" w:hAnsi="Arial" w:cs="Arial"/>
          <w:b/>
          <w:i/>
          <w:iCs/>
          <w:color w:val="000080"/>
          <w:sz w:val="36"/>
          <w:szCs w:val="36"/>
        </w:rPr>
      </w:pPr>
    </w:p>
    <w:p w:rsidR="00A836FE" w:rsidRPr="00C3526D" w:rsidRDefault="00A836FE" w:rsidP="00F54584">
      <w:pPr>
        <w:spacing w:after="0" w:line="288" w:lineRule="auto"/>
        <w:jc w:val="center"/>
        <w:rPr>
          <w:rFonts w:ascii="Arial" w:hAnsi="Arial" w:cs="Arial"/>
          <w:b/>
          <w:i/>
          <w:iCs/>
          <w:color w:val="000080"/>
          <w:sz w:val="36"/>
          <w:szCs w:val="36"/>
        </w:rPr>
      </w:pPr>
    </w:p>
    <w:p w:rsidR="00A836FE" w:rsidRPr="00C3526D" w:rsidRDefault="00A836FE" w:rsidP="00F54584">
      <w:pPr>
        <w:spacing w:after="0" w:line="288" w:lineRule="auto"/>
        <w:jc w:val="center"/>
        <w:rPr>
          <w:rFonts w:ascii="Arial" w:hAnsi="Arial" w:cs="Arial"/>
          <w:b/>
          <w:i/>
          <w:iCs/>
          <w:color w:val="000080"/>
          <w:sz w:val="28"/>
          <w:szCs w:val="28"/>
        </w:rPr>
      </w:pPr>
    </w:p>
    <w:p w:rsidR="00F56561" w:rsidRPr="00F24F7F" w:rsidRDefault="000A46F4" w:rsidP="00F54584">
      <w:pPr>
        <w:spacing w:after="0" w:line="288" w:lineRule="auto"/>
        <w:jc w:val="center"/>
        <w:rPr>
          <w:rFonts w:ascii="Arial" w:hAnsi="Arial" w:cs="Arial"/>
          <w:b/>
          <w:i/>
          <w:iCs/>
          <w:color w:val="000080"/>
          <w:spacing w:val="60"/>
          <w:sz w:val="32"/>
          <w:szCs w:val="32"/>
        </w:rPr>
      </w:pPr>
      <w:r w:rsidRPr="00F24F7F">
        <w:rPr>
          <w:rFonts w:ascii="Arial" w:hAnsi="Arial" w:cs="Arial"/>
          <w:b/>
          <w:i/>
          <w:iCs/>
          <w:color w:val="000080"/>
          <w:spacing w:val="60"/>
          <w:sz w:val="32"/>
          <w:szCs w:val="32"/>
        </w:rPr>
        <w:lastRenderedPageBreak/>
        <w:t>INTRODUCER</w:t>
      </w:r>
      <w:r w:rsidR="00F56561" w:rsidRPr="00F24F7F">
        <w:rPr>
          <w:rFonts w:ascii="Arial" w:hAnsi="Arial" w:cs="Arial"/>
          <w:b/>
          <w:i/>
          <w:iCs/>
          <w:color w:val="000080"/>
          <w:spacing w:val="60"/>
          <w:sz w:val="32"/>
          <w:szCs w:val="32"/>
        </w:rPr>
        <w:t>E</w:t>
      </w:r>
    </w:p>
    <w:p w:rsidR="001F5707" w:rsidRPr="00C3526D" w:rsidRDefault="001F5707" w:rsidP="00F54584">
      <w:pPr>
        <w:spacing w:after="0" w:line="288" w:lineRule="auto"/>
        <w:jc w:val="center"/>
        <w:rPr>
          <w:rFonts w:ascii="Arial" w:hAnsi="Arial" w:cs="Arial"/>
          <w:b/>
          <w:i/>
          <w:iCs/>
          <w:color w:val="000080"/>
          <w:sz w:val="28"/>
          <w:szCs w:val="28"/>
        </w:rPr>
      </w:pPr>
    </w:p>
    <w:p w:rsidR="00BC6F02" w:rsidRPr="00C3526D" w:rsidRDefault="00BC6F02" w:rsidP="00F54584">
      <w:pPr>
        <w:spacing w:after="0" w:line="288" w:lineRule="auto"/>
        <w:jc w:val="center"/>
        <w:rPr>
          <w:rFonts w:ascii="Arial" w:hAnsi="Arial" w:cs="Arial"/>
          <w:b/>
          <w:i/>
          <w:iCs/>
          <w:color w:val="000080"/>
          <w:sz w:val="28"/>
          <w:szCs w:val="28"/>
        </w:rPr>
      </w:pPr>
    </w:p>
    <w:p w:rsidR="00F609BE" w:rsidRPr="00732CA5" w:rsidRDefault="00F609BE" w:rsidP="00F54584">
      <w:pPr>
        <w:pStyle w:val="Listparagraf"/>
        <w:numPr>
          <w:ilvl w:val="0"/>
          <w:numId w:val="16"/>
        </w:numPr>
        <w:spacing w:after="0" w:line="288" w:lineRule="auto"/>
        <w:ind w:left="0" w:firstLine="0"/>
        <w:rPr>
          <w:rFonts w:ascii="Arial" w:hAnsi="Arial" w:cs="Arial"/>
          <w:b/>
          <w:i/>
          <w:iCs/>
          <w:color w:val="000080"/>
          <w:spacing w:val="60"/>
          <w:sz w:val="28"/>
          <w:szCs w:val="28"/>
        </w:rPr>
      </w:pPr>
      <w:r w:rsidRPr="00732CA5">
        <w:rPr>
          <w:rFonts w:ascii="Arial" w:hAnsi="Arial" w:cs="Arial"/>
          <w:b/>
          <w:i/>
          <w:iCs/>
          <w:color w:val="000080"/>
          <w:spacing w:val="60"/>
          <w:sz w:val="28"/>
          <w:szCs w:val="28"/>
        </w:rPr>
        <w:t>PIF</w:t>
      </w:r>
    </w:p>
    <w:p w:rsidR="00BC6F02" w:rsidRPr="00C3526D" w:rsidRDefault="00BC6F02" w:rsidP="00F54584">
      <w:pPr>
        <w:pStyle w:val="Listparagraf"/>
        <w:spacing w:after="0" w:line="288" w:lineRule="auto"/>
        <w:ind w:left="0"/>
        <w:jc w:val="both"/>
        <w:rPr>
          <w:rFonts w:ascii="Arial" w:hAnsi="Arial" w:cs="Arial"/>
          <w:iCs/>
          <w:color w:val="000080"/>
        </w:rPr>
      </w:pPr>
    </w:p>
    <w:p w:rsidR="00AB0609" w:rsidRPr="00C3526D" w:rsidRDefault="00F609BE" w:rsidP="00614A09">
      <w:pPr>
        <w:pStyle w:val="Listparagraf"/>
        <w:spacing w:after="0" w:line="288" w:lineRule="auto"/>
        <w:ind w:left="0" w:firstLine="567"/>
        <w:jc w:val="both"/>
        <w:rPr>
          <w:rFonts w:ascii="Arial" w:hAnsi="Arial" w:cs="Arial"/>
          <w:iCs/>
          <w:color w:val="000080"/>
        </w:rPr>
      </w:pPr>
      <w:r w:rsidRPr="00C3526D">
        <w:rPr>
          <w:rFonts w:ascii="Arial" w:hAnsi="Arial" w:cs="Arial"/>
          <w:iCs/>
          <w:color w:val="000080"/>
        </w:rPr>
        <w:t xml:space="preserve">Acronimul </w:t>
      </w:r>
      <w:r w:rsidRPr="00EA24CE">
        <w:rPr>
          <w:rFonts w:ascii="Arial" w:hAnsi="Arial" w:cs="Arial"/>
          <w:iCs/>
          <w:color w:val="0070C0"/>
        </w:rPr>
        <w:t>PIF</w:t>
      </w:r>
      <w:r w:rsidRPr="00C3526D">
        <w:rPr>
          <w:rFonts w:ascii="Arial" w:hAnsi="Arial" w:cs="Arial"/>
          <w:iCs/>
          <w:color w:val="000080"/>
        </w:rPr>
        <w:t xml:space="preserve"> </w:t>
      </w:r>
      <w:r w:rsidR="00DA6E8C" w:rsidRPr="00C3526D">
        <w:rPr>
          <w:rFonts w:ascii="Arial" w:hAnsi="Arial" w:cs="Arial"/>
          <w:iCs/>
          <w:color w:val="000080"/>
        </w:rPr>
        <w:t xml:space="preserve">aparţine sintagmei </w:t>
      </w:r>
      <w:r w:rsidR="00DA6E8C" w:rsidRPr="00EA24CE">
        <w:rPr>
          <w:rFonts w:ascii="Arial" w:hAnsi="Arial" w:cs="Arial"/>
          <w:iCs/>
          <w:color w:val="0070C0"/>
        </w:rPr>
        <w:t>„p</w:t>
      </w:r>
      <w:r w:rsidRPr="00EA24CE">
        <w:rPr>
          <w:rFonts w:ascii="Arial" w:hAnsi="Arial" w:cs="Arial"/>
          <w:iCs/>
          <w:color w:val="0070C0"/>
        </w:rPr>
        <w:t>rotecţia intereselor financiare ale Uniunii Europene</w:t>
      </w:r>
      <w:r w:rsidR="00DA6E8C" w:rsidRPr="00EA24CE">
        <w:rPr>
          <w:rFonts w:ascii="Arial" w:hAnsi="Arial" w:cs="Arial"/>
          <w:iCs/>
          <w:color w:val="0070C0"/>
        </w:rPr>
        <w:t>”</w:t>
      </w:r>
      <w:r w:rsidR="00DA6E8C" w:rsidRPr="00C3526D">
        <w:rPr>
          <w:rFonts w:ascii="Arial" w:hAnsi="Arial" w:cs="Arial"/>
          <w:iCs/>
          <w:color w:val="000080"/>
        </w:rPr>
        <w:t>, devenite, în timp, instituţie juridică</w:t>
      </w:r>
      <w:r w:rsidR="00AB0609" w:rsidRPr="00C3526D">
        <w:rPr>
          <w:rFonts w:ascii="Arial" w:hAnsi="Arial" w:cs="Arial"/>
          <w:iCs/>
          <w:color w:val="000080"/>
        </w:rPr>
        <w:t>, consacrată</w:t>
      </w:r>
      <w:r w:rsidR="00A0600A" w:rsidRPr="00C3526D">
        <w:rPr>
          <w:rFonts w:ascii="Arial" w:hAnsi="Arial" w:cs="Arial"/>
          <w:iCs/>
          <w:color w:val="000080"/>
        </w:rPr>
        <w:t>,</w:t>
      </w:r>
      <w:r w:rsidR="00AB0609" w:rsidRPr="00C3526D">
        <w:rPr>
          <w:rFonts w:ascii="Arial" w:hAnsi="Arial" w:cs="Arial"/>
          <w:iCs/>
          <w:color w:val="000080"/>
        </w:rPr>
        <w:t xml:space="preserve"> iniţial</w:t>
      </w:r>
      <w:r w:rsidR="00A0600A" w:rsidRPr="00C3526D">
        <w:rPr>
          <w:rFonts w:ascii="Arial" w:hAnsi="Arial" w:cs="Arial"/>
          <w:iCs/>
          <w:color w:val="000080"/>
        </w:rPr>
        <w:t>,</w:t>
      </w:r>
      <w:r w:rsidR="00AB0609" w:rsidRPr="00C3526D">
        <w:rPr>
          <w:rFonts w:ascii="Arial" w:hAnsi="Arial" w:cs="Arial"/>
          <w:iCs/>
          <w:color w:val="000080"/>
        </w:rPr>
        <w:t xml:space="preserve"> jurisprudenţial</w:t>
      </w:r>
      <w:r w:rsidR="00AB0609" w:rsidRPr="00C3526D">
        <w:rPr>
          <w:rFonts w:ascii="Arial" w:hAnsi="Arial" w:cs="Arial"/>
          <w:iCs/>
          <w:color w:val="000080"/>
          <w:vertAlign w:val="superscript"/>
        </w:rPr>
        <w:footnoteReference w:id="1"/>
      </w:r>
      <w:r w:rsidR="00AB0609" w:rsidRPr="00C3526D">
        <w:rPr>
          <w:rFonts w:ascii="Arial" w:hAnsi="Arial" w:cs="Arial"/>
          <w:iCs/>
          <w:color w:val="000080"/>
        </w:rPr>
        <w:t>, ulterior, legislativ</w:t>
      </w:r>
      <w:r w:rsidR="00A0600A" w:rsidRPr="00C3526D">
        <w:rPr>
          <w:rFonts w:ascii="Arial" w:hAnsi="Arial" w:cs="Arial"/>
          <w:iCs/>
          <w:color w:val="000080"/>
          <w:vertAlign w:val="superscript"/>
        </w:rPr>
        <w:footnoteReference w:id="2"/>
      </w:r>
      <w:r w:rsidR="00AB0609" w:rsidRPr="00C3526D">
        <w:rPr>
          <w:rFonts w:ascii="Arial" w:hAnsi="Arial" w:cs="Arial"/>
          <w:iCs/>
          <w:color w:val="000080"/>
        </w:rPr>
        <w:t>.</w:t>
      </w:r>
    </w:p>
    <w:p w:rsidR="008E7C11" w:rsidRPr="00C3526D" w:rsidRDefault="008E7C11" w:rsidP="00614A09">
      <w:pPr>
        <w:pStyle w:val="Listparagraf"/>
        <w:spacing w:after="0" w:line="288" w:lineRule="auto"/>
        <w:ind w:left="0" w:firstLine="567"/>
        <w:jc w:val="both"/>
        <w:rPr>
          <w:rFonts w:ascii="Arial" w:hAnsi="Arial" w:cs="Arial"/>
          <w:iCs/>
          <w:color w:val="000080"/>
        </w:rPr>
      </w:pPr>
      <w:r w:rsidRPr="00C3526D">
        <w:rPr>
          <w:rFonts w:ascii="Arial" w:hAnsi="Arial" w:cs="Arial"/>
          <w:iCs/>
          <w:color w:val="000080"/>
        </w:rPr>
        <w:t xml:space="preserve">Combaterea fraudei care aduce atingere </w:t>
      </w:r>
      <w:r w:rsidRPr="00EA24CE">
        <w:rPr>
          <w:rFonts w:ascii="Arial" w:hAnsi="Arial" w:cs="Arial"/>
          <w:iCs/>
          <w:color w:val="0070C0"/>
        </w:rPr>
        <w:t xml:space="preserve">intereselor financiare ale Uniunii Europene </w:t>
      </w:r>
      <w:r w:rsidRPr="00C3526D">
        <w:rPr>
          <w:rFonts w:ascii="Arial" w:hAnsi="Arial" w:cs="Arial"/>
          <w:iCs/>
          <w:color w:val="000080"/>
        </w:rPr>
        <w:t xml:space="preserve">are temei juridic în </w:t>
      </w:r>
      <w:r w:rsidR="003363B4" w:rsidRPr="00C3526D">
        <w:rPr>
          <w:rFonts w:ascii="Arial" w:hAnsi="Arial" w:cs="Arial"/>
          <w:iCs/>
          <w:color w:val="000080"/>
        </w:rPr>
        <w:t>legislaţia primară</w:t>
      </w:r>
      <w:r w:rsidRPr="00C3526D">
        <w:rPr>
          <w:rFonts w:ascii="Arial" w:hAnsi="Arial" w:cs="Arial"/>
          <w:iCs/>
          <w:color w:val="000080"/>
        </w:rPr>
        <w:t xml:space="preserve"> UE</w:t>
      </w:r>
      <w:r w:rsidR="003363B4" w:rsidRPr="00C3526D">
        <w:rPr>
          <w:rFonts w:ascii="Arial" w:hAnsi="Arial" w:cs="Arial"/>
          <w:iCs/>
          <w:color w:val="000080"/>
        </w:rPr>
        <w:t>: art. 310 şi art. 325 Tratatul privind funcţionarea Uniunii Europene</w:t>
      </w:r>
      <w:r w:rsidR="004B31F9" w:rsidRPr="00C3526D">
        <w:rPr>
          <w:rFonts w:ascii="Arial" w:hAnsi="Arial" w:cs="Arial"/>
          <w:iCs/>
          <w:color w:val="000080"/>
        </w:rPr>
        <w:t xml:space="preserve"> (TFUE) – fostele </w:t>
      </w:r>
      <w:r w:rsidR="003363B4" w:rsidRPr="00C3526D">
        <w:rPr>
          <w:rFonts w:ascii="Arial" w:hAnsi="Arial" w:cs="Arial"/>
          <w:iCs/>
          <w:color w:val="000080"/>
        </w:rPr>
        <w:t xml:space="preserve">art. 268 art. 280 </w:t>
      </w:r>
      <w:r w:rsidR="00D84761" w:rsidRPr="00C3526D">
        <w:rPr>
          <w:rFonts w:ascii="Arial" w:hAnsi="Arial" w:cs="Arial"/>
          <w:iCs/>
          <w:color w:val="000080"/>
        </w:rPr>
        <w:t>Tratatul de instituire a Comunită</w:t>
      </w:r>
      <w:r w:rsidR="00CB2020" w:rsidRPr="00C3526D">
        <w:rPr>
          <w:rFonts w:ascii="Arial" w:hAnsi="Arial" w:cs="Arial"/>
          <w:iCs/>
          <w:color w:val="000080"/>
        </w:rPr>
        <w:t>ţ</w:t>
      </w:r>
      <w:r w:rsidR="00D84761" w:rsidRPr="00C3526D">
        <w:rPr>
          <w:rFonts w:ascii="Arial" w:hAnsi="Arial" w:cs="Arial"/>
          <w:iCs/>
          <w:color w:val="000080"/>
        </w:rPr>
        <w:t>ilor Europene (</w:t>
      </w:r>
      <w:r w:rsidR="003363B4" w:rsidRPr="00C3526D">
        <w:rPr>
          <w:rFonts w:ascii="Arial" w:hAnsi="Arial" w:cs="Arial"/>
          <w:iCs/>
          <w:color w:val="000080"/>
        </w:rPr>
        <w:t>TCE</w:t>
      </w:r>
      <w:r w:rsidR="00D84761" w:rsidRPr="00C3526D">
        <w:rPr>
          <w:rFonts w:ascii="Arial" w:hAnsi="Arial" w:cs="Arial"/>
          <w:iCs/>
          <w:color w:val="000080"/>
        </w:rPr>
        <w:t>)</w:t>
      </w:r>
      <w:r w:rsidR="003363B4" w:rsidRPr="00C3526D">
        <w:rPr>
          <w:rFonts w:ascii="Arial" w:hAnsi="Arial" w:cs="Arial"/>
          <w:iCs/>
          <w:color w:val="000080"/>
        </w:rPr>
        <w:t>.</w:t>
      </w:r>
    </w:p>
    <w:p w:rsidR="00C649A6" w:rsidRPr="00C3526D" w:rsidRDefault="00F05D94" w:rsidP="00614A09">
      <w:pPr>
        <w:pStyle w:val="Listparagraf"/>
        <w:spacing w:after="0" w:line="288" w:lineRule="auto"/>
        <w:ind w:left="0" w:firstLine="567"/>
        <w:jc w:val="both"/>
        <w:rPr>
          <w:rFonts w:ascii="Arial" w:hAnsi="Arial" w:cs="Arial"/>
          <w:iCs/>
          <w:color w:val="000080"/>
        </w:rPr>
      </w:pPr>
      <w:r w:rsidRPr="00C3526D">
        <w:rPr>
          <w:rFonts w:ascii="Arial" w:hAnsi="Arial" w:cs="Arial"/>
          <w:iCs/>
          <w:color w:val="000080"/>
        </w:rPr>
        <w:t xml:space="preserve">Mecanismele instituţionale şi legislative adoptate de România pentru </w:t>
      </w:r>
      <w:r w:rsidRPr="00EA24CE">
        <w:rPr>
          <w:rFonts w:ascii="Arial" w:hAnsi="Arial" w:cs="Arial"/>
          <w:iCs/>
          <w:color w:val="0070C0"/>
        </w:rPr>
        <w:t xml:space="preserve">protecţia intereselor financiare ale Uniunii Europene </w:t>
      </w:r>
      <w:r w:rsidRPr="00C3526D">
        <w:rPr>
          <w:rFonts w:ascii="Arial" w:hAnsi="Arial" w:cs="Arial"/>
          <w:iCs/>
          <w:color w:val="000080"/>
        </w:rPr>
        <w:t>au constituit subiecte de evaluare în perioada de preaderare</w:t>
      </w:r>
      <w:r w:rsidR="00C649A6" w:rsidRPr="00C3526D">
        <w:rPr>
          <w:rFonts w:ascii="Arial" w:hAnsi="Arial" w:cs="Arial"/>
          <w:iCs/>
          <w:color w:val="000080"/>
        </w:rPr>
        <w:t xml:space="preserve">; în domeniul </w:t>
      </w:r>
      <w:r w:rsidR="00C649A6" w:rsidRPr="00EA24CE">
        <w:rPr>
          <w:rFonts w:ascii="Arial" w:hAnsi="Arial" w:cs="Arial"/>
          <w:iCs/>
          <w:color w:val="0070C0"/>
        </w:rPr>
        <w:t>PIF</w:t>
      </w:r>
      <w:r w:rsidR="00C649A6" w:rsidRPr="00C3526D">
        <w:rPr>
          <w:rFonts w:ascii="Arial" w:hAnsi="Arial" w:cs="Arial"/>
          <w:iCs/>
          <w:color w:val="000080"/>
        </w:rPr>
        <w:t xml:space="preserve">, </w:t>
      </w:r>
      <w:r w:rsidRPr="00C3526D">
        <w:rPr>
          <w:rFonts w:ascii="Arial" w:hAnsi="Arial" w:cs="Arial"/>
          <w:iCs/>
          <w:color w:val="000080"/>
        </w:rPr>
        <w:t>negocierile cu Comisia Europeană</w:t>
      </w:r>
      <w:r w:rsidR="00C649A6" w:rsidRPr="00C3526D">
        <w:rPr>
          <w:rFonts w:ascii="Arial" w:hAnsi="Arial" w:cs="Arial"/>
          <w:iCs/>
          <w:color w:val="000080"/>
        </w:rPr>
        <w:t xml:space="preserve"> s-au încheiat</w:t>
      </w:r>
      <w:r w:rsidRPr="00C3526D">
        <w:rPr>
          <w:rFonts w:ascii="Arial" w:hAnsi="Arial" w:cs="Arial"/>
          <w:iCs/>
          <w:color w:val="000080"/>
        </w:rPr>
        <w:t xml:space="preserve"> </w:t>
      </w:r>
      <w:r w:rsidR="00C649A6" w:rsidRPr="00C3526D">
        <w:rPr>
          <w:rFonts w:ascii="Arial" w:hAnsi="Arial" w:cs="Arial"/>
          <w:iCs/>
          <w:color w:val="000080"/>
        </w:rPr>
        <w:t>fără recomandări pentru statul candidat, astfel încât acest</w:t>
      </w:r>
      <w:r w:rsidR="004B31F9" w:rsidRPr="00C3526D">
        <w:rPr>
          <w:rFonts w:ascii="Arial" w:hAnsi="Arial" w:cs="Arial"/>
          <w:iCs/>
          <w:color w:val="000080"/>
        </w:rPr>
        <w:t xml:space="preserve"> domeniu</w:t>
      </w:r>
      <w:r w:rsidR="00C649A6" w:rsidRPr="00C3526D">
        <w:rPr>
          <w:rFonts w:ascii="Arial" w:hAnsi="Arial" w:cs="Arial"/>
          <w:iCs/>
          <w:color w:val="000080"/>
        </w:rPr>
        <w:t xml:space="preserve"> nu a fost inclus</w:t>
      </w:r>
      <w:r w:rsidR="00673E85" w:rsidRPr="00C3526D">
        <w:rPr>
          <w:rFonts w:ascii="Arial" w:hAnsi="Arial" w:cs="Arial"/>
          <w:iCs/>
          <w:color w:val="000080"/>
        </w:rPr>
        <w:t xml:space="preserve"> distinct</w:t>
      </w:r>
      <w:r w:rsidR="00C649A6" w:rsidRPr="00C3526D">
        <w:rPr>
          <w:rFonts w:ascii="Arial" w:hAnsi="Arial" w:cs="Arial"/>
          <w:iCs/>
          <w:color w:val="000080"/>
        </w:rPr>
        <w:t xml:space="preserve"> printre condiţionalităţile vizate de Mecanismul</w:t>
      </w:r>
      <w:r w:rsidR="00C649A6" w:rsidRPr="00C3526D">
        <w:rPr>
          <w:rFonts w:ascii="Arial" w:hAnsi="Arial" w:cs="Arial"/>
          <w:iCs/>
          <w:color w:val="000080"/>
          <w:vertAlign w:val="superscript"/>
        </w:rPr>
        <w:footnoteReference w:id="3"/>
      </w:r>
      <w:r w:rsidR="00C649A6" w:rsidRPr="00C3526D">
        <w:rPr>
          <w:rFonts w:ascii="Arial" w:hAnsi="Arial" w:cs="Arial"/>
          <w:iCs/>
          <w:color w:val="000080"/>
        </w:rPr>
        <w:t xml:space="preserve"> de cooperare şi verificare</w:t>
      </w:r>
      <w:r w:rsidR="004B31F9" w:rsidRPr="00C3526D">
        <w:rPr>
          <w:rFonts w:ascii="Arial" w:hAnsi="Arial" w:cs="Arial"/>
          <w:iCs/>
          <w:color w:val="000080"/>
        </w:rPr>
        <w:t xml:space="preserve"> (MCV)</w:t>
      </w:r>
      <w:r w:rsidR="00C649A6" w:rsidRPr="00C3526D">
        <w:rPr>
          <w:rFonts w:ascii="Arial" w:hAnsi="Arial" w:cs="Arial"/>
          <w:iCs/>
          <w:color w:val="000080"/>
        </w:rPr>
        <w:t xml:space="preserve"> a</w:t>
      </w:r>
      <w:r w:rsidR="00D85DCF" w:rsidRPr="00C3526D">
        <w:rPr>
          <w:rFonts w:ascii="Arial" w:hAnsi="Arial" w:cs="Arial"/>
          <w:iCs/>
          <w:color w:val="000080"/>
        </w:rPr>
        <w:t>le</w:t>
      </w:r>
      <w:r w:rsidR="00C649A6" w:rsidRPr="00C3526D">
        <w:rPr>
          <w:rFonts w:ascii="Arial" w:hAnsi="Arial" w:cs="Arial"/>
          <w:iCs/>
          <w:color w:val="000080"/>
        </w:rPr>
        <w:t xml:space="preserve"> progresului realizat de România în vederea atingerii anumitor obiective de referin</w:t>
      </w:r>
      <w:r w:rsidR="006A70DF" w:rsidRPr="00C3526D">
        <w:rPr>
          <w:rFonts w:ascii="Arial" w:hAnsi="Arial" w:cs="Arial"/>
          <w:iCs/>
          <w:color w:val="000080"/>
        </w:rPr>
        <w:t>ţ</w:t>
      </w:r>
      <w:r w:rsidR="00C649A6" w:rsidRPr="00C3526D">
        <w:rPr>
          <w:rFonts w:ascii="Arial" w:hAnsi="Arial" w:cs="Arial"/>
          <w:iCs/>
          <w:color w:val="000080"/>
        </w:rPr>
        <w:t xml:space="preserve">ă specifice în domeniul reformei sistemului judiciar </w:t>
      </w:r>
      <w:r w:rsidR="006A70DF" w:rsidRPr="00C3526D">
        <w:rPr>
          <w:rFonts w:ascii="Arial" w:hAnsi="Arial" w:cs="Arial"/>
          <w:iCs/>
          <w:color w:val="000080"/>
        </w:rPr>
        <w:t>ş</w:t>
      </w:r>
      <w:r w:rsidR="00C649A6" w:rsidRPr="00C3526D">
        <w:rPr>
          <w:rFonts w:ascii="Arial" w:hAnsi="Arial" w:cs="Arial"/>
          <w:iCs/>
          <w:color w:val="000080"/>
        </w:rPr>
        <w:t>i al luptei împotriva corup</w:t>
      </w:r>
      <w:r w:rsidR="006A70DF" w:rsidRPr="00C3526D">
        <w:rPr>
          <w:rFonts w:ascii="Arial" w:hAnsi="Arial" w:cs="Arial"/>
          <w:iCs/>
          <w:color w:val="000080"/>
        </w:rPr>
        <w:t>ţ</w:t>
      </w:r>
      <w:r w:rsidR="00C649A6" w:rsidRPr="00C3526D">
        <w:rPr>
          <w:rFonts w:ascii="Arial" w:hAnsi="Arial" w:cs="Arial"/>
          <w:iCs/>
          <w:color w:val="000080"/>
        </w:rPr>
        <w:t>iei</w:t>
      </w:r>
      <w:r w:rsidR="004B31F9" w:rsidRPr="00C3526D">
        <w:rPr>
          <w:rFonts w:ascii="Arial" w:hAnsi="Arial" w:cs="Arial"/>
          <w:iCs/>
          <w:color w:val="000080"/>
        </w:rPr>
        <w:t xml:space="preserve">. Cu toate acestea, eforturile României, precum şi activitatea DLAF şi a autorităţilor judiciare în domeniul </w:t>
      </w:r>
      <w:r w:rsidR="004B31F9" w:rsidRPr="00EA24CE">
        <w:rPr>
          <w:rFonts w:ascii="Arial" w:hAnsi="Arial" w:cs="Arial"/>
          <w:iCs/>
          <w:color w:val="0070C0"/>
        </w:rPr>
        <w:t>PIF</w:t>
      </w:r>
      <w:r w:rsidR="004B31F9" w:rsidRPr="00C3526D">
        <w:rPr>
          <w:rFonts w:ascii="Arial" w:hAnsi="Arial" w:cs="Arial"/>
          <w:iCs/>
          <w:color w:val="000080"/>
        </w:rPr>
        <w:t xml:space="preserve"> au constituit subiect de analiză în cadrul </w:t>
      </w:r>
      <w:r w:rsidR="00D85DCF" w:rsidRPr="00C3526D">
        <w:rPr>
          <w:rFonts w:ascii="Arial" w:hAnsi="Arial" w:cs="Arial"/>
          <w:iCs/>
          <w:color w:val="000080"/>
        </w:rPr>
        <w:t xml:space="preserve">mai multor </w:t>
      </w:r>
      <w:r w:rsidR="004B31F9" w:rsidRPr="00C3526D">
        <w:rPr>
          <w:rFonts w:ascii="Arial" w:hAnsi="Arial" w:cs="Arial"/>
          <w:iCs/>
          <w:color w:val="000080"/>
        </w:rPr>
        <w:t>rapoarte de progrese aferente MCV</w:t>
      </w:r>
      <w:r w:rsidR="001678BD" w:rsidRPr="00C3526D">
        <w:rPr>
          <w:rFonts w:ascii="Arial" w:hAnsi="Arial" w:cs="Arial"/>
          <w:iCs/>
          <w:color w:val="000080"/>
        </w:rPr>
        <w:t xml:space="preserve"> (BM 4)</w:t>
      </w:r>
      <w:r w:rsidR="004B31F9" w:rsidRPr="00C3526D">
        <w:rPr>
          <w:rFonts w:ascii="Arial" w:hAnsi="Arial" w:cs="Arial"/>
          <w:iCs/>
          <w:color w:val="000080"/>
        </w:rPr>
        <w:t>.</w:t>
      </w:r>
      <w:r w:rsidR="00D85DCF" w:rsidRPr="00C3526D">
        <w:rPr>
          <w:rFonts w:ascii="Arial" w:hAnsi="Arial" w:cs="Arial"/>
          <w:iCs/>
          <w:color w:val="000080"/>
        </w:rPr>
        <w:t xml:space="preserve"> Mai mult, domeniul </w:t>
      </w:r>
      <w:r w:rsidR="00D85DCF" w:rsidRPr="00EA24CE">
        <w:rPr>
          <w:rFonts w:ascii="Arial" w:hAnsi="Arial" w:cs="Arial"/>
          <w:iCs/>
          <w:color w:val="0070C0"/>
        </w:rPr>
        <w:t>PIF</w:t>
      </w:r>
      <w:r w:rsidR="00D85DCF" w:rsidRPr="00C3526D">
        <w:rPr>
          <w:rFonts w:ascii="Arial" w:hAnsi="Arial" w:cs="Arial"/>
          <w:iCs/>
          <w:color w:val="000080"/>
        </w:rPr>
        <w:t xml:space="preserve"> în România a intrat în atenţia Comisiei Europene şi prin instrumentul </w:t>
      </w:r>
      <w:r w:rsidR="001678BD" w:rsidRPr="00C3526D">
        <w:rPr>
          <w:rFonts w:ascii="Arial" w:hAnsi="Arial" w:cs="Arial"/>
          <w:iCs/>
          <w:color w:val="000080"/>
        </w:rPr>
        <w:t xml:space="preserve">european, </w:t>
      </w:r>
      <w:r w:rsidR="00D85DCF" w:rsidRPr="00C3526D">
        <w:rPr>
          <w:rFonts w:ascii="Arial" w:hAnsi="Arial" w:cs="Arial"/>
          <w:iCs/>
          <w:color w:val="000080"/>
        </w:rPr>
        <w:t>recent</w:t>
      </w:r>
      <w:r w:rsidR="001678BD" w:rsidRPr="00C3526D">
        <w:rPr>
          <w:rFonts w:ascii="Arial" w:hAnsi="Arial" w:cs="Arial"/>
          <w:iCs/>
          <w:color w:val="000080"/>
        </w:rPr>
        <w:t>,</w:t>
      </w:r>
      <w:r w:rsidR="00D85DCF" w:rsidRPr="00C3526D">
        <w:rPr>
          <w:rFonts w:ascii="Arial" w:hAnsi="Arial" w:cs="Arial"/>
          <w:iCs/>
          <w:color w:val="000080"/>
        </w:rPr>
        <w:t xml:space="preserve"> </w:t>
      </w:r>
      <w:r w:rsidR="001678BD" w:rsidRPr="00C3526D">
        <w:rPr>
          <w:rFonts w:ascii="Arial" w:hAnsi="Arial" w:cs="Arial"/>
          <w:iCs/>
          <w:color w:val="000080"/>
        </w:rPr>
        <w:t>de evaluare a luptei anticorupţie din statele membre: Raportul</w:t>
      </w:r>
      <w:r w:rsidR="001678BD" w:rsidRPr="00C3526D">
        <w:rPr>
          <w:rStyle w:val="Referinnotdesubsol"/>
          <w:rFonts w:ascii="Arial" w:hAnsi="Arial" w:cs="Arial"/>
          <w:iCs/>
          <w:color w:val="000080"/>
        </w:rPr>
        <w:footnoteReference w:id="4"/>
      </w:r>
      <w:r w:rsidR="001678BD" w:rsidRPr="00C3526D">
        <w:rPr>
          <w:rFonts w:ascii="Arial" w:hAnsi="Arial" w:cs="Arial"/>
          <w:iCs/>
          <w:color w:val="000080"/>
        </w:rPr>
        <w:t xml:space="preserve"> anticorupţie al UE.</w:t>
      </w:r>
    </w:p>
    <w:p w:rsidR="00E80695" w:rsidRPr="00C3526D" w:rsidRDefault="00E80695" w:rsidP="00F54584">
      <w:pPr>
        <w:pStyle w:val="Listparagraf"/>
        <w:spacing w:after="0" w:line="288" w:lineRule="auto"/>
        <w:ind w:left="0"/>
        <w:jc w:val="both"/>
        <w:rPr>
          <w:rFonts w:ascii="Arial" w:hAnsi="Arial" w:cs="Arial"/>
          <w:color w:val="000080"/>
        </w:rPr>
      </w:pPr>
    </w:p>
    <w:p w:rsidR="00BC6F02" w:rsidRDefault="00BC6F02" w:rsidP="00F54584">
      <w:pPr>
        <w:pStyle w:val="Listparagraf"/>
        <w:spacing w:after="0" w:line="288" w:lineRule="auto"/>
        <w:ind w:left="0"/>
        <w:jc w:val="both"/>
        <w:rPr>
          <w:rFonts w:ascii="Arial" w:hAnsi="Arial" w:cs="Arial"/>
          <w:color w:val="000080"/>
        </w:rPr>
      </w:pPr>
    </w:p>
    <w:p w:rsidR="00346314" w:rsidRPr="00C049F3" w:rsidRDefault="00346314" w:rsidP="00F54584">
      <w:pPr>
        <w:pStyle w:val="Listparagraf"/>
        <w:numPr>
          <w:ilvl w:val="0"/>
          <w:numId w:val="16"/>
        </w:numPr>
        <w:spacing w:after="0" w:line="288" w:lineRule="auto"/>
        <w:ind w:left="0" w:firstLine="0"/>
        <w:rPr>
          <w:rFonts w:ascii="Arial" w:hAnsi="Arial" w:cs="Arial"/>
          <w:b/>
          <w:i/>
          <w:color w:val="000080"/>
          <w:spacing w:val="60"/>
          <w:sz w:val="28"/>
          <w:szCs w:val="28"/>
        </w:rPr>
      </w:pPr>
      <w:r w:rsidRPr="00732CA5">
        <w:rPr>
          <w:rFonts w:ascii="Arial" w:hAnsi="Arial" w:cs="Arial"/>
          <w:b/>
          <w:i/>
          <w:color w:val="000080"/>
          <w:spacing w:val="60"/>
          <w:sz w:val="28"/>
          <w:szCs w:val="28"/>
        </w:rPr>
        <w:t>PARTENERIA</w:t>
      </w:r>
      <w:r w:rsidR="00A836FE" w:rsidRPr="00732CA5">
        <w:rPr>
          <w:rFonts w:ascii="Arial" w:hAnsi="Arial" w:cs="Arial"/>
          <w:b/>
          <w:i/>
          <w:color w:val="000080"/>
          <w:spacing w:val="60"/>
          <w:sz w:val="28"/>
          <w:szCs w:val="28"/>
        </w:rPr>
        <w:t>T</w:t>
      </w:r>
      <w:r w:rsidR="00A836FE" w:rsidRPr="00C3526D">
        <w:rPr>
          <w:rFonts w:ascii="Arial" w:hAnsi="Arial" w:cs="Arial"/>
          <w:b/>
          <w:i/>
          <w:color w:val="000080"/>
          <w:spacing w:val="60"/>
          <w:sz w:val="28"/>
          <w:szCs w:val="28"/>
        </w:rPr>
        <w:t xml:space="preserve"> </w:t>
      </w:r>
      <w:r w:rsidR="00A836FE" w:rsidRPr="00732CA5">
        <w:rPr>
          <w:rFonts w:ascii="Arial" w:hAnsi="Arial" w:cs="Arial"/>
          <w:b/>
          <w:i/>
          <w:color w:val="0070C0"/>
          <w:spacing w:val="60"/>
          <w:sz w:val="28"/>
          <w:szCs w:val="28"/>
        </w:rPr>
        <w:t>DLA</w:t>
      </w:r>
      <w:r w:rsidR="00D44AD4" w:rsidRPr="00732CA5">
        <w:rPr>
          <w:rFonts w:ascii="Arial" w:hAnsi="Arial" w:cs="Arial"/>
          <w:b/>
          <w:i/>
          <w:color w:val="0070C0"/>
          <w:spacing w:val="60"/>
          <w:sz w:val="28"/>
          <w:szCs w:val="28"/>
        </w:rPr>
        <w:t>F -</w:t>
      </w:r>
      <w:r w:rsidR="00BC6F02" w:rsidRPr="00732CA5">
        <w:rPr>
          <w:rFonts w:ascii="Arial" w:hAnsi="Arial" w:cs="Arial"/>
          <w:b/>
          <w:i/>
          <w:color w:val="0070C0"/>
          <w:spacing w:val="60"/>
          <w:sz w:val="28"/>
          <w:szCs w:val="28"/>
        </w:rPr>
        <w:t xml:space="preserve"> </w:t>
      </w:r>
      <w:r w:rsidR="00A836FE" w:rsidRPr="00732CA5">
        <w:rPr>
          <w:rFonts w:ascii="Arial" w:hAnsi="Arial" w:cs="Arial"/>
          <w:b/>
          <w:i/>
          <w:color w:val="0070C0"/>
          <w:spacing w:val="60"/>
          <w:sz w:val="28"/>
          <w:szCs w:val="28"/>
        </w:rPr>
        <w:t>IN</w:t>
      </w:r>
      <w:r w:rsidR="0086274B" w:rsidRPr="00732CA5">
        <w:rPr>
          <w:rFonts w:ascii="Arial" w:hAnsi="Arial" w:cs="Arial"/>
          <w:b/>
          <w:i/>
          <w:color w:val="0070C0"/>
          <w:spacing w:val="60"/>
          <w:sz w:val="28"/>
          <w:szCs w:val="28"/>
        </w:rPr>
        <w:t>M</w:t>
      </w:r>
    </w:p>
    <w:p w:rsidR="00BC2996" w:rsidRPr="00C3526D" w:rsidRDefault="00BC2996" w:rsidP="00F54584">
      <w:pPr>
        <w:pStyle w:val="Listparagraf"/>
        <w:spacing w:after="0" w:line="288" w:lineRule="auto"/>
        <w:ind w:left="0"/>
        <w:jc w:val="both"/>
        <w:rPr>
          <w:rFonts w:ascii="Arial" w:hAnsi="Arial" w:cs="Arial"/>
          <w:b/>
          <w:i/>
          <w:color w:val="000080"/>
        </w:rPr>
      </w:pPr>
    </w:p>
    <w:p w:rsidR="00BC2996" w:rsidRPr="00C3526D" w:rsidRDefault="00BC2996" w:rsidP="00614A09">
      <w:pPr>
        <w:pStyle w:val="Listparagraf"/>
        <w:spacing w:after="0" w:line="288" w:lineRule="auto"/>
        <w:ind w:left="0" w:firstLine="709"/>
        <w:jc w:val="both"/>
        <w:rPr>
          <w:rFonts w:ascii="Arial" w:hAnsi="Arial" w:cs="Arial"/>
          <w:color w:val="000080"/>
        </w:rPr>
      </w:pPr>
      <w:r w:rsidRPr="00C3526D">
        <w:rPr>
          <w:rFonts w:ascii="Arial" w:hAnsi="Arial" w:cs="Arial"/>
          <w:color w:val="000080"/>
        </w:rPr>
        <w:t xml:space="preserve">În anul </w:t>
      </w:r>
      <w:r w:rsidRPr="00EA24CE">
        <w:rPr>
          <w:rFonts w:ascii="Arial" w:hAnsi="Arial" w:cs="Arial"/>
          <w:i/>
          <w:color w:val="0070C0"/>
        </w:rPr>
        <w:t>2014</w:t>
      </w:r>
      <w:r w:rsidRPr="00C3526D">
        <w:rPr>
          <w:rFonts w:ascii="Arial" w:hAnsi="Arial" w:cs="Arial"/>
          <w:color w:val="000080"/>
        </w:rPr>
        <w:t>,</w:t>
      </w:r>
      <w:r w:rsidRPr="00C3526D">
        <w:rPr>
          <w:rFonts w:ascii="Arial" w:hAnsi="Arial" w:cs="Arial"/>
          <w:b/>
          <w:i/>
          <w:color w:val="000080"/>
        </w:rPr>
        <w:t xml:space="preserve"> </w:t>
      </w:r>
      <w:r w:rsidRPr="00EA24CE">
        <w:rPr>
          <w:rFonts w:ascii="Arial" w:hAnsi="Arial" w:cs="Arial"/>
          <w:color w:val="0070C0"/>
        </w:rPr>
        <w:t>DLAF</w:t>
      </w:r>
      <w:r w:rsidRPr="00C3526D">
        <w:rPr>
          <w:rFonts w:ascii="Arial" w:hAnsi="Arial" w:cs="Arial"/>
          <w:color w:val="000080"/>
        </w:rPr>
        <w:t xml:space="preserve">, în parteneriat cu </w:t>
      </w:r>
      <w:r w:rsidRPr="00EA24CE">
        <w:rPr>
          <w:rFonts w:ascii="Arial" w:hAnsi="Arial" w:cs="Arial"/>
          <w:color w:val="0070C0"/>
        </w:rPr>
        <w:t>Institutul Naţional al Magistraturii</w:t>
      </w:r>
      <w:r w:rsidR="00EA24CE">
        <w:rPr>
          <w:rFonts w:ascii="Arial" w:hAnsi="Arial" w:cs="Arial"/>
          <w:color w:val="0070C0"/>
        </w:rPr>
        <w:t xml:space="preserve"> - INM</w:t>
      </w:r>
      <w:r w:rsidRPr="00C3526D">
        <w:rPr>
          <w:rFonts w:ascii="Arial" w:hAnsi="Arial" w:cs="Arial"/>
          <w:color w:val="000080"/>
        </w:rPr>
        <w:t xml:space="preserve">, a organizat Conferinţa cu tema </w:t>
      </w:r>
      <w:r w:rsidRPr="00EA24CE">
        <w:rPr>
          <w:rFonts w:ascii="Arial" w:hAnsi="Arial" w:cs="Arial"/>
          <w:i/>
          <w:color w:val="000080"/>
        </w:rPr>
        <w:t>„Strategia naţională anticorupţie - Protecţia intereselor financiare ale Uniunii Europene în România”</w:t>
      </w:r>
      <w:r w:rsidRPr="00C3526D">
        <w:rPr>
          <w:rFonts w:ascii="Arial" w:hAnsi="Arial" w:cs="Arial"/>
          <w:color w:val="000080"/>
        </w:rPr>
        <w:t>, în p</w:t>
      </w:r>
      <w:r w:rsidR="00CB2020" w:rsidRPr="00C3526D">
        <w:rPr>
          <w:rFonts w:ascii="Arial" w:hAnsi="Arial" w:cs="Arial"/>
          <w:color w:val="000080"/>
        </w:rPr>
        <w:t xml:space="preserve">erioada </w:t>
      </w:r>
      <w:r w:rsidR="00CB2020" w:rsidRPr="00B33523">
        <w:rPr>
          <w:rFonts w:ascii="Arial" w:hAnsi="Arial" w:cs="Arial"/>
          <w:i/>
          <w:color w:val="000080"/>
        </w:rPr>
        <w:t>12-13 i</w:t>
      </w:r>
      <w:r w:rsidRPr="00B33523">
        <w:rPr>
          <w:rFonts w:ascii="Arial" w:hAnsi="Arial" w:cs="Arial"/>
          <w:i/>
          <w:color w:val="000080"/>
        </w:rPr>
        <w:t>unie 2014</w:t>
      </w:r>
      <w:r w:rsidRPr="00C3526D">
        <w:rPr>
          <w:rFonts w:ascii="Arial" w:hAnsi="Arial" w:cs="Arial"/>
          <w:color w:val="000080"/>
        </w:rPr>
        <w:t>, în Bucureşti; ac</w:t>
      </w:r>
      <w:r w:rsidR="00CB2020" w:rsidRPr="00C3526D">
        <w:rPr>
          <w:rFonts w:ascii="Arial" w:hAnsi="Arial" w:cs="Arial"/>
          <w:color w:val="000080"/>
        </w:rPr>
        <w:t>ţ</w:t>
      </w:r>
      <w:r w:rsidRPr="00C3526D">
        <w:rPr>
          <w:rFonts w:ascii="Arial" w:hAnsi="Arial" w:cs="Arial"/>
          <w:color w:val="000080"/>
        </w:rPr>
        <w:t xml:space="preserve">iunea s-a înscris în Obiectivul specific DLAF al SNA, nr. 3: asigurarea protecţiei efective a intereselor financiare ale UE în România, prin mijloace legislative, operaţionale şi informaţionale specifice </w:t>
      </w:r>
      <w:r w:rsidR="00CB2020" w:rsidRPr="00C3526D">
        <w:rPr>
          <w:rFonts w:ascii="Arial" w:hAnsi="Arial" w:cs="Arial"/>
          <w:color w:val="000080"/>
        </w:rPr>
        <w:t>ş</w:t>
      </w:r>
      <w:r w:rsidRPr="00C3526D">
        <w:rPr>
          <w:rFonts w:ascii="Arial" w:hAnsi="Arial" w:cs="Arial"/>
          <w:color w:val="000080"/>
        </w:rPr>
        <w:t xml:space="preserve">i a constituit un ”pionierat” în domeniu, precum </w:t>
      </w:r>
      <w:r w:rsidR="00CB2020" w:rsidRPr="00C3526D">
        <w:rPr>
          <w:rFonts w:ascii="Arial" w:hAnsi="Arial" w:cs="Arial"/>
          <w:color w:val="000080"/>
        </w:rPr>
        <w:t>ş</w:t>
      </w:r>
      <w:r w:rsidRPr="00C3526D">
        <w:rPr>
          <w:rFonts w:ascii="Arial" w:hAnsi="Arial" w:cs="Arial"/>
          <w:color w:val="000080"/>
        </w:rPr>
        <w:t>i baza pentru construirea unei rela</w:t>
      </w:r>
      <w:r w:rsidR="00CB2020" w:rsidRPr="00C3526D">
        <w:rPr>
          <w:rFonts w:ascii="Arial" w:hAnsi="Arial" w:cs="Arial"/>
          <w:color w:val="000080"/>
        </w:rPr>
        <w:t>ţ</w:t>
      </w:r>
      <w:r w:rsidRPr="00C3526D">
        <w:rPr>
          <w:rFonts w:ascii="Arial" w:hAnsi="Arial" w:cs="Arial"/>
          <w:color w:val="000080"/>
        </w:rPr>
        <w:t>ii de colaborare</w:t>
      </w:r>
      <w:r w:rsidR="00AE2892" w:rsidRPr="00C3526D">
        <w:rPr>
          <w:rFonts w:ascii="Arial" w:hAnsi="Arial" w:cs="Arial"/>
          <w:color w:val="000080"/>
        </w:rPr>
        <w:t>,</w:t>
      </w:r>
      <w:r w:rsidRPr="00C3526D">
        <w:rPr>
          <w:rFonts w:ascii="Arial" w:hAnsi="Arial" w:cs="Arial"/>
          <w:color w:val="000080"/>
        </w:rPr>
        <w:t xml:space="preserve"> de lungă durată</w:t>
      </w:r>
      <w:r w:rsidR="00AE2892" w:rsidRPr="00C3526D">
        <w:rPr>
          <w:rFonts w:ascii="Arial" w:hAnsi="Arial" w:cs="Arial"/>
          <w:color w:val="000080"/>
        </w:rPr>
        <w:t>,</w:t>
      </w:r>
      <w:r w:rsidRPr="00C3526D">
        <w:rPr>
          <w:rFonts w:ascii="Arial" w:hAnsi="Arial" w:cs="Arial"/>
          <w:color w:val="000080"/>
        </w:rPr>
        <w:t xml:space="preserve"> între </w:t>
      </w:r>
      <w:r w:rsidRPr="00732CA5">
        <w:rPr>
          <w:rFonts w:ascii="Arial" w:hAnsi="Arial" w:cs="Arial"/>
          <w:color w:val="0070C0"/>
        </w:rPr>
        <w:t>DLAF</w:t>
      </w:r>
      <w:r w:rsidRPr="00C3526D">
        <w:rPr>
          <w:rFonts w:ascii="Arial" w:hAnsi="Arial" w:cs="Arial"/>
          <w:color w:val="000080"/>
        </w:rPr>
        <w:t xml:space="preserve"> </w:t>
      </w:r>
      <w:r w:rsidR="00CB2020" w:rsidRPr="00C3526D">
        <w:rPr>
          <w:rFonts w:ascii="Arial" w:hAnsi="Arial" w:cs="Arial"/>
          <w:color w:val="000080"/>
        </w:rPr>
        <w:t>ş</w:t>
      </w:r>
      <w:r w:rsidRPr="00C3526D">
        <w:rPr>
          <w:rFonts w:ascii="Arial" w:hAnsi="Arial" w:cs="Arial"/>
          <w:color w:val="000080"/>
        </w:rPr>
        <w:t xml:space="preserve">i </w:t>
      </w:r>
      <w:r w:rsidRPr="00732CA5">
        <w:rPr>
          <w:rFonts w:ascii="Arial" w:hAnsi="Arial" w:cs="Arial"/>
          <w:color w:val="0070C0"/>
        </w:rPr>
        <w:t>INM</w:t>
      </w:r>
      <w:r w:rsidR="00AE2892" w:rsidRPr="00C3526D">
        <w:rPr>
          <w:rFonts w:ascii="Arial" w:hAnsi="Arial" w:cs="Arial"/>
          <w:color w:val="000080"/>
        </w:rPr>
        <w:t>,</w:t>
      </w:r>
      <w:r w:rsidRPr="00C3526D">
        <w:rPr>
          <w:rFonts w:ascii="Arial" w:hAnsi="Arial" w:cs="Arial"/>
          <w:color w:val="000080"/>
        </w:rPr>
        <w:t xml:space="preserve"> având ca obiect formarea profesională continuă a magistra</w:t>
      </w:r>
      <w:r w:rsidR="00CB2020" w:rsidRPr="00C3526D">
        <w:rPr>
          <w:rFonts w:ascii="Arial" w:hAnsi="Arial" w:cs="Arial"/>
          <w:color w:val="000080"/>
        </w:rPr>
        <w:t>ţ</w:t>
      </w:r>
      <w:r w:rsidRPr="00C3526D">
        <w:rPr>
          <w:rFonts w:ascii="Arial" w:hAnsi="Arial" w:cs="Arial"/>
          <w:color w:val="000080"/>
        </w:rPr>
        <w:t>ilor</w:t>
      </w:r>
      <w:r w:rsidR="00AE2892" w:rsidRPr="00C3526D">
        <w:rPr>
          <w:rFonts w:ascii="Arial" w:hAnsi="Arial" w:cs="Arial"/>
          <w:color w:val="000080"/>
        </w:rPr>
        <w:t>,</w:t>
      </w:r>
      <w:r w:rsidRPr="00C3526D">
        <w:rPr>
          <w:rFonts w:ascii="Arial" w:hAnsi="Arial" w:cs="Arial"/>
          <w:color w:val="000080"/>
        </w:rPr>
        <w:t xml:space="preserve"> în domeniul PIF.</w:t>
      </w:r>
    </w:p>
    <w:p w:rsidR="00732CA5" w:rsidRDefault="00732CA5" w:rsidP="00614A09">
      <w:pPr>
        <w:spacing w:after="0" w:line="288" w:lineRule="auto"/>
        <w:ind w:firstLine="709"/>
        <w:jc w:val="both"/>
        <w:rPr>
          <w:rFonts w:ascii="Arial" w:hAnsi="Arial" w:cs="Arial"/>
          <w:color w:val="000080"/>
        </w:rPr>
      </w:pPr>
    </w:p>
    <w:p w:rsidR="00732CA5" w:rsidRDefault="00732CA5" w:rsidP="00614A09">
      <w:pPr>
        <w:spacing w:after="0" w:line="288" w:lineRule="auto"/>
        <w:ind w:firstLine="709"/>
        <w:jc w:val="both"/>
        <w:rPr>
          <w:rFonts w:ascii="Arial" w:hAnsi="Arial" w:cs="Arial"/>
          <w:color w:val="000080"/>
        </w:rPr>
      </w:pPr>
      <w:r w:rsidRPr="00732CA5">
        <w:rPr>
          <w:rFonts w:ascii="Arial" w:hAnsi="Arial" w:cs="Arial"/>
          <w:color w:val="000080"/>
        </w:rPr>
        <w:t xml:space="preserve">În anul </w:t>
      </w:r>
      <w:r w:rsidRPr="00732CA5">
        <w:rPr>
          <w:rFonts w:ascii="Arial" w:hAnsi="Arial" w:cs="Arial"/>
          <w:i/>
          <w:color w:val="0070C0"/>
        </w:rPr>
        <w:t>2015</w:t>
      </w:r>
      <w:r w:rsidRPr="00732CA5">
        <w:rPr>
          <w:rFonts w:ascii="Arial" w:hAnsi="Arial" w:cs="Arial"/>
          <w:color w:val="000080"/>
        </w:rPr>
        <w:t xml:space="preserve">, </w:t>
      </w:r>
      <w:r w:rsidRPr="00732CA5">
        <w:rPr>
          <w:rFonts w:ascii="Arial" w:hAnsi="Arial" w:cs="Arial"/>
          <w:color w:val="0070C0"/>
        </w:rPr>
        <w:t>DLAF</w:t>
      </w:r>
      <w:r w:rsidRPr="00732CA5">
        <w:rPr>
          <w:rFonts w:ascii="Arial" w:hAnsi="Arial" w:cs="Arial"/>
          <w:color w:val="000080"/>
        </w:rPr>
        <w:t xml:space="preserve">, în parteneriat cu </w:t>
      </w:r>
      <w:r w:rsidRPr="00732CA5">
        <w:rPr>
          <w:rFonts w:ascii="Arial" w:hAnsi="Arial" w:cs="Arial"/>
          <w:color w:val="0070C0"/>
        </w:rPr>
        <w:t>Institutul Naţional al Magistraturii</w:t>
      </w:r>
      <w:r w:rsidRPr="00732CA5">
        <w:rPr>
          <w:rFonts w:ascii="Arial" w:hAnsi="Arial" w:cs="Arial"/>
          <w:color w:val="000080"/>
        </w:rPr>
        <w:t xml:space="preserve">, a demarat un </w:t>
      </w:r>
      <w:r w:rsidRPr="00732CA5">
        <w:rPr>
          <w:rFonts w:ascii="Arial" w:hAnsi="Arial" w:cs="Arial"/>
          <w:i/>
          <w:color w:val="000080"/>
        </w:rPr>
        <w:t>proiect naţional de formare profesională continuă a magistraţilor în domeniul PIF</w:t>
      </w:r>
      <w:r w:rsidRPr="00732CA5">
        <w:rPr>
          <w:rFonts w:ascii="Arial" w:hAnsi="Arial" w:cs="Arial"/>
          <w:color w:val="000080"/>
        </w:rPr>
        <w:t xml:space="preserve">. </w:t>
      </w:r>
      <w:r>
        <w:rPr>
          <w:rFonts w:ascii="Arial" w:hAnsi="Arial" w:cs="Arial"/>
          <w:color w:val="000080"/>
        </w:rPr>
        <w:t>În cadrul proiectului de formare, au fost</w:t>
      </w:r>
      <w:r w:rsidR="00346314" w:rsidRPr="00C3526D">
        <w:rPr>
          <w:rFonts w:ascii="Arial" w:hAnsi="Arial" w:cs="Arial"/>
          <w:color w:val="000080"/>
        </w:rPr>
        <w:t xml:space="preserve"> </w:t>
      </w:r>
      <w:r w:rsidR="00D24A85">
        <w:rPr>
          <w:rFonts w:ascii="Arial" w:hAnsi="Arial" w:cs="Arial"/>
          <w:color w:val="000080"/>
        </w:rPr>
        <w:t>organizat</w:t>
      </w:r>
      <w:r>
        <w:rPr>
          <w:rFonts w:ascii="Arial" w:hAnsi="Arial" w:cs="Arial"/>
          <w:color w:val="000080"/>
        </w:rPr>
        <w:t>e</w:t>
      </w:r>
      <w:r w:rsidR="00346314" w:rsidRPr="00C3526D">
        <w:rPr>
          <w:rFonts w:ascii="Arial" w:hAnsi="Arial" w:cs="Arial"/>
          <w:color w:val="000080"/>
        </w:rPr>
        <w:t xml:space="preserve"> 2 seminarii de formare profesională continuă a magistraţilor</w:t>
      </w:r>
      <w:r w:rsidR="00AE2892" w:rsidRPr="00C3526D">
        <w:rPr>
          <w:rFonts w:ascii="Arial" w:hAnsi="Arial" w:cs="Arial"/>
          <w:color w:val="000080"/>
        </w:rPr>
        <w:t>,</w:t>
      </w:r>
      <w:r w:rsidR="00346314" w:rsidRPr="00C3526D">
        <w:rPr>
          <w:rFonts w:ascii="Arial" w:hAnsi="Arial" w:cs="Arial"/>
          <w:color w:val="000080"/>
        </w:rPr>
        <w:t xml:space="preserve"> în domeniul protecţiei int</w:t>
      </w:r>
      <w:r w:rsidR="00B33523">
        <w:rPr>
          <w:rFonts w:ascii="Arial" w:hAnsi="Arial" w:cs="Arial"/>
          <w:color w:val="000080"/>
        </w:rPr>
        <w:t xml:space="preserve">ereselor financiare ale UE: </w:t>
      </w:r>
    </w:p>
    <w:p w:rsidR="00732CA5" w:rsidRPr="00732CA5" w:rsidRDefault="00346314" w:rsidP="00614A09">
      <w:pPr>
        <w:pStyle w:val="Listparagraf"/>
        <w:numPr>
          <w:ilvl w:val="0"/>
          <w:numId w:val="23"/>
        </w:numPr>
        <w:spacing w:after="0" w:line="288" w:lineRule="auto"/>
        <w:ind w:left="0" w:firstLine="709"/>
        <w:jc w:val="both"/>
        <w:rPr>
          <w:rFonts w:ascii="Arial" w:hAnsi="Arial" w:cs="Arial"/>
          <w:color w:val="000080"/>
        </w:rPr>
      </w:pPr>
      <w:r w:rsidRPr="00732CA5">
        <w:rPr>
          <w:rFonts w:ascii="Arial" w:hAnsi="Arial" w:cs="Arial"/>
          <w:i/>
          <w:color w:val="000080"/>
        </w:rPr>
        <w:t>28 – 29 mai 2015</w:t>
      </w:r>
      <w:r w:rsidRPr="00732CA5">
        <w:rPr>
          <w:rFonts w:ascii="Arial" w:hAnsi="Arial" w:cs="Arial"/>
          <w:color w:val="000080"/>
        </w:rPr>
        <w:t xml:space="preserve">, Bucureşti - un </w:t>
      </w:r>
      <w:r w:rsidRPr="00732CA5">
        <w:rPr>
          <w:rFonts w:ascii="Arial" w:hAnsi="Arial" w:cs="Arial"/>
          <w:i/>
          <w:color w:val="0070C0"/>
        </w:rPr>
        <w:t>seminar PIF – abordarea penală</w:t>
      </w:r>
      <w:r w:rsidRPr="00732CA5">
        <w:rPr>
          <w:rFonts w:ascii="Arial" w:hAnsi="Arial" w:cs="Arial"/>
          <w:color w:val="000080"/>
        </w:rPr>
        <w:t xml:space="preserve">, la care </w:t>
      </w:r>
      <w:r w:rsidR="00D24A85" w:rsidRPr="00732CA5">
        <w:rPr>
          <w:rFonts w:ascii="Arial" w:hAnsi="Arial" w:cs="Arial"/>
          <w:color w:val="000080"/>
        </w:rPr>
        <w:t>au participat</w:t>
      </w:r>
      <w:r w:rsidR="004A5852" w:rsidRPr="00732CA5">
        <w:rPr>
          <w:rFonts w:ascii="Arial" w:hAnsi="Arial" w:cs="Arial"/>
          <w:color w:val="000080"/>
        </w:rPr>
        <w:t>,</w:t>
      </w:r>
      <w:r w:rsidRPr="00732CA5">
        <w:rPr>
          <w:rFonts w:ascii="Arial" w:hAnsi="Arial" w:cs="Arial"/>
          <w:color w:val="000080"/>
        </w:rPr>
        <w:t xml:space="preserve"> în principal</w:t>
      </w:r>
      <w:r w:rsidR="004A5852" w:rsidRPr="00732CA5">
        <w:rPr>
          <w:rFonts w:ascii="Arial" w:hAnsi="Arial" w:cs="Arial"/>
          <w:color w:val="000080"/>
        </w:rPr>
        <w:t>,</w:t>
      </w:r>
      <w:r w:rsidRPr="00732CA5">
        <w:rPr>
          <w:rFonts w:ascii="Arial" w:hAnsi="Arial" w:cs="Arial"/>
          <w:color w:val="000080"/>
        </w:rPr>
        <w:t xml:space="preserve"> judecători din cadrul Tribunalelor şi al Curţilor de Apel – Secţia penală, procurori DNA, </w:t>
      </w:r>
      <w:r w:rsidR="00B33523" w:rsidRPr="00732CA5">
        <w:rPr>
          <w:rFonts w:ascii="Arial" w:hAnsi="Arial" w:cs="Arial"/>
          <w:color w:val="000080"/>
        </w:rPr>
        <w:t>reprezentanți</w:t>
      </w:r>
      <w:r w:rsidRPr="00732CA5">
        <w:rPr>
          <w:rFonts w:ascii="Arial" w:hAnsi="Arial" w:cs="Arial"/>
          <w:color w:val="000080"/>
        </w:rPr>
        <w:t xml:space="preserve"> DLAF;</w:t>
      </w:r>
      <w:r w:rsidR="00B33523" w:rsidRPr="00732CA5">
        <w:rPr>
          <w:rFonts w:ascii="Arial" w:hAnsi="Arial" w:cs="Arial"/>
          <w:color w:val="000080"/>
        </w:rPr>
        <w:t xml:space="preserve"> </w:t>
      </w:r>
    </w:p>
    <w:p w:rsidR="00BC2996" w:rsidRPr="00732CA5" w:rsidRDefault="00346314" w:rsidP="00614A09">
      <w:pPr>
        <w:pStyle w:val="Listparagraf"/>
        <w:numPr>
          <w:ilvl w:val="0"/>
          <w:numId w:val="23"/>
        </w:numPr>
        <w:spacing w:after="0" w:line="288" w:lineRule="auto"/>
        <w:ind w:left="0" w:firstLine="709"/>
        <w:jc w:val="both"/>
        <w:rPr>
          <w:rFonts w:ascii="Arial" w:hAnsi="Arial" w:cs="Arial"/>
          <w:color w:val="000080"/>
        </w:rPr>
      </w:pPr>
      <w:r w:rsidRPr="00732CA5">
        <w:rPr>
          <w:rFonts w:ascii="Arial" w:hAnsi="Arial" w:cs="Arial"/>
          <w:i/>
          <w:color w:val="000080"/>
        </w:rPr>
        <w:lastRenderedPageBreak/>
        <w:t>19 – 20 noiembrie 2015</w:t>
      </w:r>
      <w:r w:rsidRPr="00732CA5">
        <w:rPr>
          <w:rFonts w:ascii="Arial" w:hAnsi="Arial" w:cs="Arial"/>
          <w:color w:val="000080"/>
        </w:rPr>
        <w:t xml:space="preserve">, Bucureşti - un </w:t>
      </w:r>
      <w:r w:rsidRPr="00732CA5">
        <w:rPr>
          <w:rFonts w:ascii="Arial" w:hAnsi="Arial" w:cs="Arial"/>
          <w:i/>
          <w:color w:val="0070C0"/>
        </w:rPr>
        <w:t>seminar PIF – abordarea administrativă</w:t>
      </w:r>
      <w:r w:rsidRPr="00732CA5">
        <w:rPr>
          <w:rFonts w:ascii="Arial" w:hAnsi="Arial" w:cs="Arial"/>
          <w:color w:val="000080"/>
        </w:rPr>
        <w:t xml:space="preserve">, </w:t>
      </w:r>
      <w:r w:rsidR="00EA24CE" w:rsidRPr="00732CA5">
        <w:rPr>
          <w:rFonts w:ascii="Arial" w:hAnsi="Arial" w:cs="Arial"/>
          <w:color w:val="000080"/>
        </w:rPr>
        <w:t xml:space="preserve">eveniment ce </w:t>
      </w:r>
      <w:r w:rsidR="00D24A85" w:rsidRPr="00732CA5">
        <w:rPr>
          <w:rFonts w:ascii="Arial" w:hAnsi="Arial" w:cs="Arial"/>
          <w:color w:val="000080"/>
        </w:rPr>
        <w:t>a reunit</w:t>
      </w:r>
      <w:r w:rsidR="004A5852" w:rsidRPr="00732CA5">
        <w:rPr>
          <w:rFonts w:ascii="Arial" w:hAnsi="Arial" w:cs="Arial"/>
          <w:color w:val="000080"/>
        </w:rPr>
        <w:t>,</w:t>
      </w:r>
      <w:r w:rsidRPr="00732CA5">
        <w:rPr>
          <w:rFonts w:ascii="Arial" w:hAnsi="Arial" w:cs="Arial"/>
          <w:color w:val="000080"/>
        </w:rPr>
        <w:t xml:space="preserve"> în principal</w:t>
      </w:r>
      <w:r w:rsidR="004A5852" w:rsidRPr="00732CA5">
        <w:rPr>
          <w:rFonts w:ascii="Arial" w:hAnsi="Arial" w:cs="Arial"/>
          <w:color w:val="000080"/>
        </w:rPr>
        <w:t>,</w:t>
      </w:r>
      <w:r w:rsidRPr="00732CA5">
        <w:rPr>
          <w:rFonts w:ascii="Arial" w:hAnsi="Arial" w:cs="Arial"/>
          <w:color w:val="000080"/>
        </w:rPr>
        <w:t xml:space="preserve"> judecători de la Curţile de Apel - Secţia de contencios administrativ, reprezentanţi ai Autorităţilor de Management, reprezentanţi DLAF.</w:t>
      </w:r>
    </w:p>
    <w:p w:rsidR="00EA24CE" w:rsidRDefault="00EA24CE" w:rsidP="00F54584">
      <w:pPr>
        <w:pStyle w:val="Listparagraf"/>
        <w:spacing w:after="0" w:line="288" w:lineRule="auto"/>
        <w:ind w:left="0"/>
        <w:jc w:val="both"/>
        <w:rPr>
          <w:rFonts w:ascii="Arial" w:hAnsi="Arial" w:cs="Arial"/>
          <w:color w:val="000080"/>
        </w:rPr>
      </w:pPr>
    </w:p>
    <w:p w:rsidR="00732CA5" w:rsidRDefault="00D24A85" w:rsidP="00614A09">
      <w:pPr>
        <w:pStyle w:val="Listparagraf"/>
        <w:spacing w:after="0" w:line="288" w:lineRule="auto"/>
        <w:ind w:left="0" w:firstLine="851"/>
        <w:jc w:val="both"/>
        <w:rPr>
          <w:rFonts w:ascii="Arial" w:hAnsi="Arial" w:cs="Arial"/>
          <w:color w:val="000080"/>
        </w:rPr>
      </w:pPr>
      <w:r w:rsidRPr="00732CA5">
        <w:rPr>
          <w:rFonts w:ascii="Arial" w:hAnsi="Arial" w:cs="Arial"/>
          <w:color w:val="000080"/>
        </w:rPr>
        <w:t xml:space="preserve">În anul </w:t>
      </w:r>
      <w:r w:rsidRPr="00732CA5">
        <w:rPr>
          <w:rFonts w:ascii="Arial" w:hAnsi="Arial" w:cs="Arial"/>
          <w:i/>
          <w:color w:val="0070C0"/>
        </w:rPr>
        <w:t>2016</w:t>
      </w:r>
      <w:r w:rsidRPr="00B33523">
        <w:rPr>
          <w:rFonts w:ascii="Arial" w:hAnsi="Arial" w:cs="Arial"/>
          <w:color w:val="000080"/>
        </w:rPr>
        <w:t xml:space="preserve">, </w:t>
      </w:r>
      <w:r w:rsidR="00732CA5">
        <w:rPr>
          <w:rFonts w:ascii="Arial" w:hAnsi="Arial" w:cs="Arial"/>
          <w:color w:val="000080"/>
        </w:rPr>
        <w:t xml:space="preserve">parteneriatul dintre </w:t>
      </w:r>
      <w:r w:rsidR="00732CA5" w:rsidRPr="00732CA5">
        <w:rPr>
          <w:rFonts w:ascii="Arial" w:hAnsi="Arial" w:cs="Arial"/>
          <w:color w:val="0070C0"/>
        </w:rPr>
        <w:t>DLAF</w:t>
      </w:r>
      <w:r w:rsidR="00732CA5">
        <w:rPr>
          <w:rFonts w:ascii="Arial" w:hAnsi="Arial" w:cs="Arial"/>
          <w:color w:val="000080"/>
        </w:rPr>
        <w:t xml:space="preserve"> și </w:t>
      </w:r>
      <w:r w:rsidR="00732CA5" w:rsidRPr="00732CA5">
        <w:rPr>
          <w:rFonts w:ascii="Arial" w:hAnsi="Arial" w:cs="Arial"/>
          <w:color w:val="0070C0"/>
        </w:rPr>
        <w:t>INM</w:t>
      </w:r>
      <w:r w:rsidR="00732CA5">
        <w:rPr>
          <w:rFonts w:ascii="Arial" w:hAnsi="Arial" w:cs="Arial"/>
          <w:color w:val="000080"/>
        </w:rPr>
        <w:t xml:space="preserve"> </w:t>
      </w:r>
      <w:r w:rsidR="00A05C7D">
        <w:rPr>
          <w:rFonts w:ascii="Arial" w:hAnsi="Arial" w:cs="Arial"/>
          <w:color w:val="000080"/>
        </w:rPr>
        <w:t>va continua</w:t>
      </w:r>
      <w:r w:rsidR="00732CA5">
        <w:rPr>
          <w:rFonts w:ascii="Arial" w:hAnsi="Arial" w:cs="Arial"/>
          <w:color w:val="000080"/>
        </w:rPr>
        <w:t xml:space="preserve">, </w:t>
      </w:r>
      <w:r w:rsidR="00A05C7D">
        <w:rPr>
          <w:rFonts w:ascii="Arial" w:hAnsi="Arial" w:cs="Arial"/>
          <w:color w:val="000080"/>
        </w:rPr>
        <w:t>două</w:t>
      </w:r>
      <w:r w:rsidR="00732CA5">
        <w:rPr>
          <w:rFonts w:ascii="Arial" w:hAnsi="Arial" w:cs="Arial"/>
          <w:color w:val="000080"/>
        </w:rPr>
        <w:t xml:space="preserve"> seminarii de formare </w:t>
      </w:r>
      <w:r w:rsidR="00732CA5" w:rsidRPr="00732CA5">
        <w:rPr>
          <w:rFonts w:ascii="Arial" w:hAnsi="Arial" w:cs="Arial"/>
          <w:color w:val="000080"/>
        </w:rPr>
        <w:t>profesională continuă a magistraţilor în domeniul PIF</w:t>
      </w:r>
      <w:r w:rsidR="00732CA5">
        <w:rPr>
          <w:rFonts w:ascii="Arial" w:hAnsi="Arial" w:cs="Arial"/>
          <w:color w:val="000080"/>
        </w:rPr>
        <w:t xml:space="preserve"> fiind programate să aibă loc în toamna anului: </w:t>
      </w:r>
    </w:p>
    <w:p w:rsidR="00D24A85" w:rsidRDefault="00D24A85" w:rsidP="00614A09">
      <w:pPr>
        <w:pStyle w:val="Listparagraf"/>
        <w:numPr>
          <w:ilvl w:val="0"/>
          <w:numId w:val="24"/>
        </w:numPr>
        <w:spacing w:after="0" w:line="288" w:lineRule="auto"/>
        <w:ind w:left="0" w:firstLine="851"/>
        <w:jc w:val="both"/>
        <w:rPr>
          <w:rFonts w:ascii="Arial" w:hAnsi="Arial" w:cs="Arial"/>
          <w:color w:val="000080"/>
        </w:rPr>
      </w:pPr>
      <w:r w:rsidRPr="00732CA5">
        <w:rPr>
          <w:rFonts w:ascii="Arial" w:hAnsi="Arial" w:cs="Arial"/>
          <w:i/>
          <w:color w:val="0070C0"/>
        </w:rPr>
        <w:t>3 – 4 octombrie 2016</w:t>
      </w:r>
      <w:r w:rsidRPr="00B33523">
        <w:rPr>
          <w:rFonts w:ascii="Arial" w:hAnsi="Arial" w:cs="Arial"/>
          <w:color w:val="000080"/>
        </w:rPr>
        <w:t xml:space="preserve">, Bucureşti - Seminarul </w:t>
      </w:r>
      <w:r w:rsidRPr="00EA24CE">
        <w:rPr>
          <w:rFonts w:ascii="Arial" w:hAnsi="Arial" w:cs="Arial"/>
          <w:i/>
          <w:color w:val="000080"/>
        </w:rPr>
        <w:t>Frauda cu fonduri europene - Schimb de bune practici în domeniul protecţiei intereselor financiare ale Uniunii Europene în România</w:t>
      </w:r>
      <w:r w:rsidRPr="00B33523">
        <w:rPr>
          <w:rFonts w:ascii="Arial" w:hAnsi="Arial" w:cs="Arial"/>
          <w:color w:val="000080"/>
        </w:rPr>
        <w:t>;</w:t>
      </w:r>
    </w:p>
    <w:p w:rsidR="00D24A85" w:rsidRPr="00732CA5" w:rsidRDefault="00D24A85" w:rsidP="00614A09">
      <w:pPr>
        <w:pStyle w:val="Listparagraf"/>
        <w:numPr>
          <w:ilvl w:val="0"/>
          <w:numId w:val="24"/>
        </w:numPr>
        <w:spacing w:after="0" w:line="288" w:lineRule="auto"/>
        <w:ind w:left="0" w:firstLine="851"/>
        <w:jc w:val="both"/>
        <w:rPr>
          <w:rFonts w:ascii="Arial" w:hAnsi="Arial" w:cs="Arial"/>
          <w:color w:val="000080"/>
        </w:rPr>
      </w:pPr>
      <w:r w:rsidRPr="00732CA5">
        <w:rPr>
          <w:rFonts w:ascii="Arial" w:hAnsi="Arial" w:cs="Arial"/>
          <w:i/>
          <w:color w:val="0070C0"/>
        </w:rPr>
        <w:t>14 – 15 noiembrie 2016</w:t>
      </w:r>
      <w:r w:rsidRPr="00732CA5">
        <w:rPr>
          <w:rFonts w:ascii="Arial" w:hAnsi="Arial" w:cs="Arial"/>
          <w:color w:val="000080"/>
        </w:rPr>
        <w:t xml:space="preserve">, Bucureşti – Seminarul </w:t>
      </w:r>
      <w:r w:rsidRPr="00732CA5">
        <w:rPr>
          <w:rFonts w:ascii="Arial" w:hAnsi="Arial" w:cs="Arial"/>
          <w:i/>
          <w:color w:val="000080"/>
        </w:rPr>
        <w:t>Limita dintre neregulă şi fraudă - Schimb de bune practici în domeniul protecţiei intereselor financiare ale Uniunii Europene în România</w:t>
      </w:r>
      <w:r w:rsidRPr="00732CA5">
        <w:rPr>
          <w:rFonts w:ascii="Arial" w:hAnsi="Arial" w:cs="Arial"/>
          <w:color w:val="000080"/>
        </w:rPr>
        <w:t>.</w:t>
      </w:r>
    </w:p>
    <w:p w:rsidR="00D24A85" w:rsidRPr="00B33523" w:rsidRDefault="00D24A85" w:rsidP="00614A09">
      <w:pPr>
        <w:pStyle w:val="Listparagraf"/>
        <w:spacing w:after="0" w:line="288" w:lineRule="auto"/>
        <w:ind w:left="0" w:firstLine="851"/>
        <w:jc w:val="both"/>
        <w:rPr>
          <w:rFonts w:ascii="Arial" w:hAnsi="Arial" w:cs="Arial"/>
          <w:color w:val="000080"/>
        </w:rPr>
      </w:pPr>
      <w:r w:rsidRPr="00732CA5">
        <w:rPr>
          <w:rFonts w:ascii="Arial" w:hAnsi="Arial" w:cs="Arial"/>
          <w:color w:val="0070C0"/>
        </w:rPr>
        <w:t xml:space="preserve">Obiectivul </w:t>
      </w:r>
      <w:r w:rsidRPr="00B33523">
        <w:rPr>
          <w:rFonts w:ascii="Arial" w:hAnsi="Arial" w:cs="Arial"/>
          <w:color w:val="000080"/>
        </w:rPr>
        <w:t xml:space="preserve">acestor seminarii </w:t>
      </w:r>
      <w:r w:rsidR="00B33523" w:rsidRPr="00B33523">
        <w:rPr>
          <w:rFonts w:ascii="Arial" w:hAnsi="Arial" w:cs="Arial"/>
          <w:color w:val="000080"/>
        </w:rPr>
        <w:t>este</w:t>
      </w:r>
      <w:r w:rsidRPr="00B33523">
        <w:rPr>
          <w:rFonts w:ascii="Arial" w:hAnsi="Arial" w:cs="Arial"/>
          <w:color w:val="000080"/>
        </w:rPr>
        <w:t xml:space="preserve"> formarea profesională a reprezentanţilor DLAF şi a magistraţilor care instrumentează cazuri de nereguli şi fraude ce afectează interesele financiare ale UE. </w:t>
      </w:r>
    </w:p>
    <w:p w:rsidR="00732CA5" w:rsidRPr="00101F9B" w:rsidRDefault="00732CA5" w:rsidP="00614A09">
      <w:pPr>
        <w:pStyle w:val="Listparagraf"/>
        <w:spacing w:after="0" w:line="288" w:lineRule="auto"/>
        <w:ind w:left="0" w:firstLine="851"/>
        <w:jc w:val="both"/>
        <w:rPr>
          <w:rFonts w:ascii="Arial" w:hAnsi="Arial" w:cs="Arial"/>
          <w:color w:val="0070C0"/>
        </w:rPr>
      </w:pPr>
      <w:r w:rsidRPr="00732CA5">
        <w:rPr>
          <w:rFonts w:ascii="Arial" w:hAnsi="Arial" w:cs="Arial"/>
          <w:color w:val="000080"/>
        </w:rPr>
        <w:t xml:space="preserve">Cele 2 evenimente au fost incluse în Programul de formare continuă a </w:t>
      </w:r>
      <w:r w:rsidR="00101F9B">
        <w:rPr>
          <w:rFonts w:ascii="Arial" w:hAnsi="Arial" w:cs="Arial"/>
          <w:color w:val="000080"/>
        </w:rPr>
        <w:t>magistraților</w:t>
      </w:r>
      <w:r>
        <w:rPr>
          <w:rFonts w:ascii="Arial" w:hAnsi="Arial" w:cs="Arial"/>
          <w:color w:val="000080"/>
        </w:rPr>
        <w:t xml:space="preserve"> pentru anul 2016</w:t>
      </w:r>
      <w:r w:rsidRPr="00732CA5">
        <w:rPr>
          <w:rFonts w:ascii="Arial" w:hAnsi="Arial" w:cs="Arial"/>
          <w:color w:val="000080"/>
        </w:rPr>
        <w:t>, aprobat prin Hotărârea Plenului CSM nr. 104/2016</w:t>
      </w:r>
      <w:r>
        <w:rPr>
          <w:rFonts w:ascii="Arial" w:hAnsi="Arial" w:cs="Arial"/>
          <w:color w:val="000080"/>
        </w:rPr>
        <w:t xml:space="preserve"> </w:t>
      </w:r>
      <w:r w:rsidRPr="00732CA5">
        <w:rPr>
          <w:rFonts w:ascii="Arial" w:hAnsi="Arial" w:cs="Arial"/>
          <w:color w:val="000080"/>
        </w:rPr>
        <w:t>şi disponibil pe website</w:t>
      </w:r>
      <w:r>
        <w:rPr>
          <w:rFonts w:ascii="Arial" w:hAnsi="Arial" w:cs="Arial"/>
          <w:color w:val="000080"/>
        </w:rPr>
        <w:t xml:space="preserve"> </w:t>
      </w:r>
      <w:hyperlink r:id="rId13" w:history="1">
        <w:r w:rsidR="00285048" w:rsidRPr="00101F9B">
          <w:rPr>
            <w:rStyle w:val="Hyperlink"/>
            <w:rFonts w:ascii="Arial" w:hAnsi="Arial" w:cs="Arial"/>
            <w:color w:val="0070C0"/>
          </w:rPr>
          <w:t>http://www.inm-lex.ro/displaypage.php?p=161&amp;d=1227</w:t>
        </w:r>
      </w:hyperlink>
      <w:r w:rsidR="00285048" w:rsidRPr="00101F9B">
        <w:rPr>
          <w:rFonts w:ascii="Arial" w:hAnsi="Arial" w:cs="Arial"/>
          <w:color w:val="0070C0"/>
        </w:rPr>
        <w:t xml:space="preserve"> </w:t>
      </w:r>
    </w:p>
    <w:p w:rsidR="00D545FB" w:rsidRPr="00C3526D" w:rsidRDefault="00346314" w:rsidP="00614A09">
      <w:pPr>
        <w:pStyle w:val="Listparagraf"/>
        <w:spacing w:after="0" w:line="288" w:lineRule="auto"/>
        <w:ind w:left="0" w:firstLine="851"/>
        <w:jc w:val="both"/>
        <w:rPr>
          <w:rFonts w:ascii="Arial" w:hAnsi="Arial" w:cs="Arial"/>
          <w:color w:val="000080"/>
        </w:rPr>
      </w:pPr>
      <w:r w:rsidRPr="00B33523">
        <w:rPr>
          <w:rFonts w:ascii="Arial" w:hAnsi="Arial" w:cs="Arial"/>
          <w:color w:val="000080"/>
        </w:rPr>
        <w:t xml:space="preserve">Seminariile </w:t>
      </w:r>
      <w:r w:rsidR="004A5852" w:rsidRPr="00B33523">
        <w:rPr>
          <w:rFonts w:ascii="Arial" w:hAnsi="Arial" w:cs="Arial"/>
          <w:color w:val="000080"/>
        </w:rPr>
        <w:t>reprezintă</w:t>
      </w:r>
      <w:r w:rsidRPr="00B33523">
        <w:rPr>
          <w:rFonts w:ascii="Arial" w:hAnsi="Arial" w:cs="Arial"/>
          <w:color w:val="000080"/>
        </w:rPr>
        <w:t xml:space="preserve"> un exerciţiu de cooperare în domeniul luptei împotriva fraudei </w:t>
      </w:r>
      <w:r w:rsidR="00CB2020" w:rsidRPr="00B33523">
        <w:rPr>
          <w:rFonts w:ascii="Arial" w:hAnsi="Arial" w:cs="Arial"/>
          <w:color w:val="000080"/>
        </w:rPr>
        <w:t>ş</w:t>
      </w:r>
      <w:r w:rsidR="004A5852" w:rsidRPr="00B33523">
        <w:rPr>
          <w:rFonts w:ascii="Arial" w:hAnsi="Arial" w:cs="Arial"/>
          <w:color w:val="000080"/>
        </w:rPr>
        <w:t xml:space="preserve">i neregulii care afectează interesele financiare ale UE în România, </w:t>
      </w:r>
      <w:r w:rsidRPr="00B33523">
        <w:rPr>
          <w:rFonts w:ascii="Arial" w:hAnsi="Arial" w:cs="Arial"/>
          <w:color w:val="000080"/>
        </w:rPr>
        <w:t>având drept scop</w:t>
      </w:r>
      <w:r w:rsidR="00AE2892" w:rsidRPr="00B33523">
        <w:rPr>
          <w:rFonts w:ascii="Arial" w:hAnsi="Arial" w:cs="Arial"/>
          <w:color w:val="000080"/>
        </w:rPr>
        <w:t xml:space="preserve"> principal:</w:t>
      </w:r>
      <w:r w:rsidRPr="00B33523">
        <w:rPr>
          <w:rFonts w:ascii="Arial" w:hAnsi="Arial" w:cs="Arial"/>
          <w:color w:val="000080"/>
        </w:rPr>
        <w:t xml:space="preserve"> schimbul de informaţii referitor la rolul şi importanţa activităţii fiecărui participant în domeniul </w:t>
      </w:r>
      <w:r w:rsidR="004A5852" w:rsidRPr="00B33523">
        <w:rPr>
          <w:rFonts w:ascii="Arial" w:hAnsi="Arial" w:cs="Arial"/>
          <w:color w:val="000080"/>
        </w:rPr>
        <w:t xml:space="preserve">PIF </w:t>
      </w:r>
      <w:r w:rsidRPr="00B33523">
        <w:rPr>
          <w:rFonts w:ascii="Arial" w:hAnsi="Arial" w:cs="Arial"/>
          <w:color w:val="000080"/>
        </w:rPr>
        <w:t xml:space="preserve">ale </w:t>
      </w:r>
      <w:r w:rsidRPr="00C3526D">
        <w:rPr>
          <w:rFonts w:ascii="Arial" w:hAnsi="Arial" w:cs="Arial"/>
          <w:color w:val="000080"/>
        </w:rPr>
        <w:t>UE, precum şi la greutăţile întâmpinate în practică.</w:t>
      </w:r>
      <w:r w:rsidR="00AE2892" w:rsidRPr="00C3526D">
        <w:rPr>
          <w:rFonts w:ascii="Arial" w:hAnsi="Arial" w:cs="Arial"/>
          <w:color w:val="000080"/>
        </w:rPr>
        <w:t xml:space="preserve"> În plan secundar, d</w:t>
      </w:r>
      <w:r w:rsidRPr="00C3526D">
        <w:rPr>
          <w:rFonts w:ascii="Arial" w:hAnsi="Arial" w:cs="Arial"/>
          <w:color w:val="000080"/>
        </w:rPr>
        <w:t>iscuţiile vor urmări şi identificarea măsurilor legislative care să ducă la îmbunătăţirea condiţiilor legale pentru o luptă antifraudă, naţională şi europeană, mai eficientă.</w:t>
      </w:r>
    </w:p>
    <w:p w:rsidR="00083BA0" w:rsidRPr="00C3526D" w:rsidRDefault="00083BA0" w:rsidP="00F54584">
      <w:pPr>
        <w:pStyle w:val="Listparagraf"/>
        <w:spacing w:after="0" w:line="288" w:lineRule="auto"/>
        <w:ind w:left="0"/>
        <w:jc w:val="both"/>
        <w:rPr>
          <w:rFonts w:ascii="Arial" w:hAnsi="Arial" w:cs="Arial"/>
          <w:color w:val="000080"/>
        </w:rPr>
      </w:pPr>
    </w:p>
    <w:p w:rsidR="00C3526D" w:rsidRPr="00C3526D" w:rsidRDefault="00C3526D" w:rsidP="00F54584">
      <w:pPr>
        <w:pStyle w:val="Listparagraf"/>
        <w:spacing w:after="0" w:line="288" w:lineRule="auto"/>
        <w:ind w:left="0"/>
        <w:jc w:val="both"/>
        <w:rPr>
          <w:rFonts w:ascii="Arial" w:hAnsi="Arial" w:cs="Arial"/>
          <w:color w:val="000080"/>
        </w:rPr>
      </w:pPr>
    </w:p>
    <w:p w:rsidR="00083BA0" w:rsidRPr="00101F9B" w:rsidRDefault="00A836FE" w:rsidP="00F54584">
      <w:pPr>
        <w:pStyle w:val="Listparagraf"/>
        <w:numPr>
          <w:ilvl w:val="0"/>
          <w:numId w:val="16"/>
        </w:numPr>
        <w:tabs>
          <w:tab w:val="left" w:pos="709"/>
        </w:tabs>
        <w:spacing w:after="0" w:line="288" w:lineRule="auto"/>
        <w:ind w:left="0" w:firstLine="0"/>
        <w:jc w:val="both"/>
        <w:rPr>
          <w:rFonts w:ascii="Arial" w:hAnsi="Arial" w:cs="Arial"/>
          <w:b/>
          <w:i/>
          <w:color w:val="000080"/>
          <w:spacing w:val="60"/>
          <w:sz w:val="28"/>
          <w:szCs w:val="28"/>
        </w:rPr>
      </w:pPr>
      <w:r w:rsidRPr="00101F9B">
        <w:rPr>
          <w:rFonts w:ascii="Arial" w:hAnsi="Arial" w:cs="Arial"/>
          <w:b/>
          <w:i/>
          <w:color w:val="000080"/>
          <w:spacing w:val="60"/>
          <w:sz w:val="28"/>
          <w:szCs w:val="28"/>
        </w:rPr>
        <w:t xml:space="preserve">STRUCTURA SEMINARULUI </w:t>
      </w:r>
      <w:r w:rsidR="00C049F3" w:rsidRPr="00101F9B">
        <w:rPr>
          <w:rFonts w:ascii="Arial" w:hAnsi="Arial" w:cs="Arial"/>
          <w:b/>
          <w:i/>
          <w:color w:val="0070C0"/>
          <w:spacing w:val="60"/>
          <w:sz w:val="28"/>
          <w:szCs w:val="28"/>
        </w:rPr>
        <w:t>LIMITA DINTRE NEREGULĂ ŞI FRAUDĂ – SCHIMB DE BUNE PRACTICI ÎN DOMENIUL PROTECŢIEI INTERESELOR FINANCIARE ALE UNIUNII EUROPENE</w:t>
      </w:r>
      <w:r w:rsidR="00C049F3" w:rsidRPr="00101F9B">
        <w:rPr>
          <w:rFonts w:ascii="Arial" w:hAnsi="Arial" w:cs="Arial"/>
          <w:b/>
          <w:i/>
          <w:color w:val="000080"/>
          <w:spacing w:val="60"/>
          <w:sz w:val="28"/>
          <w:szCs w:val="28"/>
        </w:rPr>
        <w:t xml:space="preserve"> </w:t>
      </w:r>
      <w:r w:rsidRPr="00101F9B">
        <w:rPr>
          <w:rFonts w:ascii="Arial" w:hAnsi="Arial" w:cs="Arial"/>
          <w:b/>
          <w:i/>
          <w:color w:val="000080"/>
          <w:spacing w:val="60"/>
          <w:sz w:val="28"/>
          <w:szCs w:val="28"/>
        </w:rPr>
        <w:t>ŞI METODELE FOLOSIT</w:t>
      </w:r>
      <w:r w:rsidR="005B1B84" w:rsidRPr="00101F9B">
        <w:rPr>
          <w:rFonts w:ascii="Arial" w:hAnsi="Arial" w:cs="Arial"/>
          <w:b/>
          <w:i/>
          <w:color w:val="000080"/>
          <w:spacing w:val="60"/>
          <w:sz w:val="28"/>
          <w:szCs w:val="28"/>
        </w:rPr>
        <w:t>E</w:t>
      </w:r>
    </w:p>
    <w:p w:rsidR="00083BA0" w:rsidRPr="00C3526D" w:rsidRDefault="00083BA0" w:rsidP="00F54584">
      <w:pPr>
        <w:pStyle w:val="Listparagraf"/>
        <w:spacing w:after="0" w:line="288" w:lineRule="auto"/>
        <w:ind w:left="0"/>
        <w:rPr>
          <w:rFonts w:ascii="Arial" w:hAnsi="Arial" w:cs="Arial"/>
          <w:i/>
          <w:color w:val="000080"/>
          <w14:textFill>
            <w14:solidFill>
              <w14:srgbClr w14:val="000080">
                <w14:lumMod w14:val="50000"/>
              </w14:srgbClr>
            </w14:solidFill>
          </w14:textFill>
        </w:rPr>
      </w:pPr>
    </w:p>
    <w:p w:rsidR="005307B9" w:rsidRPr="005307B9" w:rsidRDefault="005307B9" w:rsidP="00614A09">
      <w:pPr>
        <w:pStyle w:val="Listparagraf"/>
        <w:spacing w:after="0" w:line="288" w:lineRule="auto"/>
        <w:ind w:left="0" w:firstLine="851"/>
        <w:jc w:val="both"/>
        <w:rPr>
          <w:rFonts w:ascii="Arial" w:hAnsi="Arial" w:cs="Arial"/>
          <w:color w:val="000080"/>
        </w:rPr>
      </w:pPr>
      <w:r w:rsidRPr="005307B9">
        <w:rPr>
          <w:rFonts w:ascii="Arial" w:hAnsi="Arial" w:cs="Arial"/>
          <w:color w:val="000080"/>
        </w:rPr>
        <w:t xml:space="preserve">Pentru a îmbina activităţile teoretice cu cele practice, </w:t>
      </w:r>
      <w:r w:rsidRPr="00A05C7D">
        <w:rPr>
          <w:rFonts w:ascii="Arial" w:hAnsi="Arial" w:cs="Arial"/>
          <w:color w:val="0070C0"/>
        </w:rPr>
        <w:t xml:space="preserve">prima zi a seminarului </w:t>
      </w:r>
      <w:r w:rsidRPr="005307B9">
        <w:rPr>
          <w:rFonts w:ascii="Arial" w:hAnsi="Arial" w:cs="Arial"/>
          <w:color w:val="000080"/>
        </w:rPr>
        <w:t xml:space="preserve">este dedicată aspectelor </w:t>
      </w:r>
      <w:r w:rsidRPr="00A05C7D">
        <w:rPr>
          <w:rFonts w:ascii="Arial" w:hAnsi="Arial" w:cs="Arial"/>
          <w:color w:val="0070C0"/>
        </w:rPr>
        <w:t>teoretice</w:t>
      </w:r>
      <w:r w:rsidRPr="005307B9">
        <w:rPr>
          <w:rFonts w:ascii="Arial" w:hAnsi="Arial" w:cs="Arial"/>
          <w:color w:val="000080"/>
        </w:rPr>
        <w:t xml:space="preserve"> incidente PIF, din prisma </w:t>
      </w:r>
      <w:r w:rsidR="00A05C7D">
        <w:rPr>
          <w:rFonts w:ascii="Arial" w:hAnsi="Arial" w:cs="Arial"/>
          <w:color w:val="000080"/>
        </w:rPr>
        <w:t xml:space="preserve">Agentului </w:t>
      </w:r>
      <w:r w:rsidR="00A05C7D" w:rsidRPr="00A05C7D">
        <w:rPr>
          <w:rFonts w:ascii="Arial" w:hAnsi="Arial" w:cs="Arial"/>
          <w:color w:val="000080"/>
        </w:rPr>
        <w:t>Guvernului României pentru Curtea</w:t>
      </w:r>
      <w:r w:rsidR="00A05C7D">
        <w:rPr>
          <w:rFonts w:ascii="Arial" w:hAnsi="Arial" w:cs="Arial"/>
          <w:color w:val="000080"/>
        </w:rPr>
        <w:t xml:space="preserve"> de Justiţie a Uniunii Europene</w:t>
      </w:r>
      <w:r w:rsidRPr="005307B9">
        <w:rPr>
          <w:rFonts w:ascii="Arial" w:hAnsi="Arial" w:cs="Arial"/>
          <w:color w:val="000080"/>
        </w:rPr>
        <w:t xml:space="preserve">, a Curţii Constituţionale a României, precum şi a </w:t>
      </w:r>
      <w:r w:rsidR="00A05C7D">
        <w:rPr>
          <w:rFonts w:ascii="Arial" w:hAnsi="Arial" w:cs="Arial"/>
          <w:color w:val="000080"/>
        </w:rPr>
        <w:t xml:space="preserve">Autorităţii de Audit și a </w:t>
      </w:r>
      <w:r w:rsidRPr="005307B9">
        <w:rPr>
          <w:rFonts w:ascii="Arial" w:hAnsi="Arial" w:cs="Arial"/>
          <w:color w:val="000080"/>
        </w:rPr>
        <w:t>Agenţiei Naţionale de Integr</w:t>
      </w:r>
      <w:r w:rsidR="00C049F3">
        <w:rPr>
          <w:rFonts w:ascii="Arial" w:hAnsi="Arial" w:cs="Arial"/>
          <w:color w:val="000080"/>
        </w:rPr>
        <w:t>itate</w:t>
      </w:r>
      <w:r w:rsidR="00A05C7D">
        <w:rPr>
          <w:rFonts w:ascii="Arial" w:hAnsi="Arial" w:cs="Arial"/>
          <w:color w:val="000080"/>
        </w:rPr>
        <w:t>.</w:t>
      </w:r>
      <w:r w:rsidR="00C049F3">
        <w:rPr>
          <w:rFonts w:ascii="Arial" w:hAnsi="Arial" w:cs="Arial"/>
          <w:color w:val="000080"/>
        </w:rPr>
        <w:t xml:space="preserve"> </w:t>
      </w:r>
    </w:p>
    <w:p w:rsidR="005307B9" w:rsidRPr="005307B9" w:rsidRDefault="005307B9" w:rsidP="00614A09">
      <w:pPr>
        <w:pStyle w:val="Listparagraf"/>
        <w:spacing w:after="0" w:line="288" w:lineRule="auto"/>
        <w:ind w:left="0" w:firstLine="851"/>
        <w:jc w:val="both"/>
        <w:rPr>
          <w:rFonts w:ascii="Arial" w:hAnsi="Arial" w:cs="Arial"/>
          <w:color w:val="000080"/>
        </w:rPr>
      </w:pPr>
    </w:p>
    <w:p w:rsidR="005307B9" w:rsidRPr="005307B9" w:rsidRDefault="005307B9" w:rsidP="00614A09">
      <w:pPr>
        <w:pStyle w:val="Listparagraf"/>
        <w:spacing w:after="0" w:line="288" w:lineRule="auto"/>
        <w:ind w:left="0" w:firstLine="851"/>
        <w:jc w:val="both"/>
        <w:rPr>
          <w:rFonts w:ascii="Arial" w:hAnsi="Arial" w:cs="Arial"/>
          <w:color w:val="000080"/>
        </w:rPr>
      </w:pPr>
      <w:r w:rsidRPr="005307B9">
        <w:rPr>
          <w:rFonts w:ascii="Arial" w:hAnsi="Arial" w:cs="Arial"/>
          <w:color w:val="000080"/>
        </w:rPr>
        <w:t>Cea de-</w:t>
      </w:r>
      <w:r w:rsidRPr="00A05C7D">
        <w:rPr>
          <w:rFonts w:ascii="Arial" w:hAnsi="Arial" w:cs="Arial"/>
          <w:color w:val="0070C0"/>
        </w:rPr>
        <w:t xml:space="preserve">a doua zi </w:t>
      </w:r>
      <w:r w:rsidRPr="005307B9">
        <w:rPr>
          <w:rFonts w:ascii="Arial" w:hAnsi="Arial" w:cs="Arial"/>
          <w:color w:val="000080"/>
        </w:rPr>
        <w:t xml:space="preserve">a seminarului va continua, în </w:t>
      </w:r>
      <w:r w:rsidRPr="00A05C7D">
        <w:rPr>
          <w:rFonts w:ascii="Arial" w:hAnsi="Arial" w:cs="Arial"/>
          <w:color w:val="0070C0"/>
        </w:rPr>
        <w:t>prima parte a zilei</w:t>
      </w:r>
      <w:r w:rsidRPr="005307B9">
        <w:rPr>
          <w:rFonts w:ascii="Arial" w:hAnsi="Arial" w:cs="Arial"/>
          <w:color w:val="000080"/>
        </w:rPr>
        <w:t xml:space="preserve">, prezentarea aspectelor teoretice din partea Departamentului pentru lupta antifraudă. </w:t>
      </w:r>
      <w:r w:rsidRPr="00A05C7D">
        <w:rPr>
          <w:rFonts w:ascii="Arial" w:hAnsi="Arial" w:cs="Arial"/>
          <w:color w:val="0070C0"/>
        </w:rPr>
        <w:t xml:space="preserve">Partea a doua a zilei </w:t>
      </w:r>
      <w:r w:rsidRPr="005307B9">
        <w:rPr>
          <w:rFonts w:ascii="Arial" w:hAnsi="Arial" w:cs="Arial"/>
          <w:color w:val="000080"/>
        </w:rPr>
        <w:t xml:space="preserve">este dedicată </w:t>
      </w:r>
      <w:r w:rsidRPr="00A05C7D">
        <w:rPr>
          <w:rFonts w:ascii="Arial" w:hAnsi="Arial" w:cs="Arial"/>
          <w:color w:val="0070C0"/>
        </w:rPr>
        <w:t xml:space="preserve">aspectelor practice </w:t>
      </w:r>
      <w:r w:rsidRPr="005307B9">
        <w:rPr>
          <w:rFonts w:ascii="Arial" w:hAnsi="Arial" w:cs="Arial"/>
          <w:color w:val="000080"/>
        </w:rPr>
        <w:t xml:space="preserve">incidente PIF şi se va desfăşura sub forma </w:t>
      </w:r>
      <w:r w:rsidR="00A05C7D">
        <w:rPr>
          <w:rFonts w:ascii="Arial" w:hAnsi="Arial" w:cs="Arial"/>
          <w:color w:val="000080"/>
        </w:rPr>
        <w:t>unei</w:t>
      </w:r>
      <w:r w:rsidRPr="005307B9">
        <w:rPr>
          <w:rFonts w:ascii="Arial" w:hAnsi="Arial" w:cs="Arial"/>
          <w:color w:val="000080"/>
        </w:rPr>
        <w:t xml:space="preserve"> </w:t>
      </w:r>
      <w:r w:rsidRPr="00A05C7D">
        <w:rPr>
          <w:rFonts w:ascii="Arial" w:hAnsi="Arial" w:cs="Arial"/>
          <w:color w:val="0070C0"/>
        </w:rPr>
        <w:t>cafenele juridice</w:t>
      </w:r>
      <w:r w:rsidR="00A05C7D">
        <w:rPr>
          <w:rFonts w:ascii="Arial" w:hAnsi="Arial" w:cs="Arial"/>
          <w:color w:val="0070C0"/>
        </w:rPr>
        <w:t xml:space="preserve"> PIF</w:t>
      </w:r>
      <w:r w:rsidRPr="005307B9">
        <w:rPr>
          <w:rFonts w:ascii="Arial" w:hAnsi="Arial" w:cs="Arial"/>
          <w:color w:val="000080"/>
        </w:rPr>
        <w:t>, care completează sesiunile de dezbateri din p</w:t>
      </w:r>
      <w:r w:rsidR="00A05C7D">
        <w:rPr>
          <w:rFonts w:ascii="Arial" w:hAnsi="Arial" w:cs="Arial"/>
          <w:color w:val="000080"/>
        </w:rPr>
        <w:t>rima zi a seminarului</w:t>
      </w:r>
      <w:r w:rsidRPr="005307B9">
        <w:rPr>
          <w:rFonts w:ascii="Arial" w:hAnsi="Arial" w:cs="Arial"/>
          <w:color w:val="000080"/>
        </w:rPr>
        <w:t>. Cafeneaua, ca modalitate</w:t>
      </w:r>
      <w:r w:rsidR="00A05C7D">
        <w:rPr>
          <w:rFonts w:ascii="Arial" w:hAnsi="Arial" w:cs="Arial"/>
          <w:color w:val="000080"/>
        </w:rPr>
        <w:t xml:space="preserve"> interactivă</w:t>
      </w:r>
      <w:r w:rsidRPr="005307B9">
        <w:rPr>
          <w:rFonts w:ascii="Arial" w:hAnsi="Arial" w:cs="Arial"/>
          <w:color w:val="000080"/>
        </w:rPr>
        <w:t xml:space="preserve"> de formare profesională, este o metodă de dialog activ, schimb de informaţii şi </w:t>
      </w:r>
      <w:r w:rsidR="00A05C7D">
        <w:rPr>
          <w:rFonts w:ascii="Arial" w:hAnsi="Arial" w:cs="Arial"/>
          <w:color w:val="000080"/>
        </w:rPr>
        <w:t>identificare</w:t>
      </w:r>
      <w:r w:rsidRPr="005307B9">
        <w:rPr>
          <w:rFonts w:ascii="Arial" w:hAnsi="Arial" w:cs="Arial"/>
          <w:color w:val="000080"/>
        </w:rPr>
        <w:t xml:space="preserve"> de soluţii creative de acţiune, permiţând o interacţiune mai mare între participanţi, fiind, totodată, o metodă foarte bună de consultare şi participare simulativă la luarea deciziilor. În cadrul </w:t>
      </w:r>
      <w:r w:rsidRPr="00DA64A0">
        <w:rPr>
          <w:rFonts w:ascii="Arial" w:hAnsi="Arial" w:cs="Arial"/>
          <w:color w:val="0070C0"/>
        </w:rPr>
        <w:t>cafenelei juridice PIF</w:t>
      </w:r>
      <w:r w:rsidRPr="005307B9">
        <w:rPr>
          <w:rFonts w:ascii="Arial" w:hAnsi="Arial" w:cs="Arial"/>
          <w:color w:val="000080"/>
        </w:rPr>
        <w:t>, vor fi dezbătute de către participanţi, în mod informal şi voluntar, diverse cazuri ipotetice, propuse de către reprezentantul magistraţilor, respectiv de către reprezentanţi ai instituţiilor participante.</w:t>
      </w:r>
    </w:p>
    <w:p w:rsidR="005307B9" w:rsidRPr="005307B9" w:rsidRDefault="005307B9" w:rsidP="00614A09">
      <w:pPr>
        <w:pStyle w:val="Listparagraf"/>
        <w:spacing w:after="0" w:line="288" w:lineRule="auto"/>
        <w:ind w:left="0" w:firstLine="851"/>
        <w:jc w:val="both"/>
        <w:rPr>
          <w:rFonts w:ascii="Arial" w:hAnsi="Arial" w:cs="Arial"/>
          <w:color w:val="000080"/>
        </w:rPr>
      </w:pPr>
    </w:p>
    <w:p w:rsidR="00A836FE" w:rsidRDefault="005307B9" w:rsidP="00614A09">
      <w:pPr>
        <w:pStyle w:val="Listparagraf"/>
        <w:spacing w:after="0" w:line="288" w:lineRule="auto"/>
        <w:ind w:left="0" w:firstLine="851"/>
        <w:jc w:val="both"/>
        <w:rPr>
          <w:rFonts w:ascii="Arial" w:hAnsi="Arial" w:cs="Arial"/>
          <w:color w:val="000080"/>
        </w:rPr>
      </w:pPr>
      <w:r w:rsidRPr="005307B9">
        <w:rPr>
          <w:rFonts w:ascii="Arial" w:hAnsi="Arial" w:cs="Arial"/>
          <w:color w:val="000080"/>
        </w:rPr>
        <w:t xml:space="preserve">La </w:t>
      </w:r>
      <w:r w:rsidRPr="00DA64A0">
        <w:rPr>
          <w:rFonts w:ascii="Arial" w:hAnsi="Arial" w:cs="Arial"/>
          <w:color w:val="0070C0"/>
        </w:rPr>
        <w:t>finalul evenimentului</w:t>
      </w:r>
      <w:r w:rsidRPr="005307B9">
        <w:rPr>
          <w:rFonts w:ascii="Arial" w:hAnsi="Arial" w:cs="Arial"/>
          <w:color w:val="000080"/>
        </w:rPr>
        <w:t xml:space="preserve">, va avea loc un </w:t>
      </w:r>
      <w:r w:rsidRPr="00DA64A0">
        <w:rPr>
          <w:rFonts w:ascii="Arial" w:hAnsi="Arial" w:cs="Arial"/>
          <w:color w:val="0070C0"/>
        </w:rPr>
        <w:t>schimb de opinii conclusive</w:t>
      </w:r>
      <w:r w:rsidRPr="005307B9">
        <w:rPr>
          <w:rFonts w:ascii="Arial" w:hAnsi="Arial" w:cs="Arial"/>
          <w:color w:val="000080"/>
        </w:rPr>
        <w:t xml:space="preserve">; evenimentul va fi evaluat de către fiecare participant, prin completarea unui </w:t>
      </w:r>
      <w:r w:rsidRPr="00A91083">
        <w:rPr>
          <w:rFonts w:ascii="Arial" w:hAnsi="Arial" w:cs="Arial"/>
          <w:color w:val="0070C0"/>
        </w:rPr>
        <w:t>formular standard de evaluare</w:t>
      </w:r>
      <w:r w:rsidRPr="005307B9">
        <w:rPr>
          <w:rFonts w:ascii="Arial" w:hAnsi="Arial" w:cs="Arial"/>
          <w:color w:val="000080"/>
        </w:rPr>
        <w:t>.</w:t>
      </w:r>
    </w:p>
    <w:p w:rsidR="00ED0E76" w:rsidRPr="00C3526D" w:rsidRDefault="00ED0E76" w:rsidP="00F54584">
      <w:pPr>
        <w:pStyle w:val="Listparagraf"/>
        <w:spacing w:after="0" w:line="288" w:lineRule="auto"/>
        <w:ind w:left="0"/>
        <w:jc w:val="both"/>
        <w:rPr>
          <w:rFonts w:ascii="Arial" w:hAnsi="Arial" w:cs="Arial"/>
          <w:color w:val="000080"/>
        </w:rPr>
      </w:pPr>
    </w:p>
    <w:p w:rsidR="00A836FE" w:rsidRPr="00C3526D" w:rsidRDefault="00A836FE" w:rsidP="00F54584">
      <w:pPr>
        <w:pStyle w:val="Listparagraf"/>
        <w:spacing w:after="0" w:line="288" w:lineRule="auto"/>
        <w:ind w:left="0"/>
        <w:jc w:val="both"/>
        <w:rPr>
          <w:rFonts w:ascii="Arial" w:hAnsi="Arial" w:cs="Arial"/>
          <w:color w:val="000080"/>
        </w:rPr>
      </w:pPr>
    </w:p>
    <w:p w:rsidR="00A836FE" w:rsidRPr="00C3526D" w:rsidRDefault="00A836FE" w:rsidP="00F54584">
      <w:pPr>
        <w:pStyle w:val="Listparagraf"/>
        <w:spacing w:after="0" w:line="288" w:lineRule="auto"/>
        <w:ind w:left="0"/>
        <w:jc w:val="both"/>
        <w:rPr>
          <w:rFonts w:ascii="Arial" w:hAnsi="Arial" w:cs="Arial"/>
          <w:color w:val="000080"/>
        </w:rPr>
      </w:pPr>
    </w:p>
    <w:p w:rsidR="00A836FE" w:rsidRPr="00C3526D" w:rsidRDefault="00A836FE" w:rsidP="00F54584">
      <w:pPr>
        <w:pStyle w:val="Listparagraf"/>
        <w:spacing w:after="0" w:line="288" w:lineRule="auto"/>
        <w:ind w:left="0"/>
        <w:jc w:val="both"/>
        <w:rPr>
          <w:rFonts w:ascii="Arial" w:hAnsi="Arial" w:cs="Arial"/>
          <w:color w:val="000080"/>
        </w:rPr>
      </w:pPr>
    </w:p>
    <w:p w:rsidR="00A836FE" w:rsidRPr="00C3526D" w:rsidRDefault="00A836FE" w:rsidP="00F54584">
      <w:pPr>
        <w:pStyle w:val="Listparagraf"/>
        <w:spacing w:after="0" w:line="288" w:lineRule="auto"/>
        <w:ind w:left="0"/>
        <w:jc w:val="both"/>
        <w:rPr>
          <w:rFonts w:ascii="Arial" w:hAnsi="Arial" w:cs="Arial"/>
          <w:color w:val="000080"/>
        </w:rPr>
      </w:pPr>
    </w:p>
    <w:p w:rsidR="00A836FE" w:rsidRPr="00C3526D" w:rsidRDefault="00A836FE" w:rsidP="00F54584">
      <w:pPr>
        <w:pStyle w:val="Listparagraf"/>
        <w:spacing w:after="0" w:line="288" w:lineRule="auto"/>
        <w:ind w:left="0"/>
        <w:jc w:val="both"/>
        <w:rPr>
          <w:rFonts w:ascii="Arial" w:hAnsi="Arial" w:cs="Arial"/>
          <w:color w:val="000080"/>
        </w:rPr>
      </w:pPr>
    </w:p>
    <w:p w:rsidR="000C051D" w:rsidRPr="00C3526D" w:rsidRDefault="000C051D" w:rsidP="00F54584">
      <w:pPr>
        <w:pStyle w:val="Listparagraf"/>
        <w:spacing w:after="0" w:line="288" w:lineRule="auto"/>
        <w:ind w:left="0"/>
        <w:jc w:val="both"/>
        <w:rPr>
          <w:rFonts w:ascii="Arial" w:hAnsi="Arial" w:cs="Arial"/>
          <w:color w:val="000080"/>
        </w:rPr>
      </w:pPr>
    </w:p>
    <w:p w:rsidR="00BB629B" w:rsidRPr="00C3526D" w:rsidRDefault="00BB629B" w:rsidP="00F54584">
      <w:pPr>
        <w:pStyle w:val="Listparagraf"/>
        <w:spacing w:after="0" w:line="288" w:lineRule="auto"/>
        <w:ind w:left="0"/>
        <w:jc w:val="both"/>
        <w:rPr>
          <w:rFonts w:ascii="Arial" w:hAnsi="Arial" w:cs="Arial"/>
          <w:color w:val="000080"/>
          <w:sz w:val="28"/>
          <w:szCs w:val="28"/>
        </w:rPr>
      </w:pPr>
    </w:p>
    <w:p w:rsidR="00BB629B" w:rsidRPr="00C3526D" w:rsidRDefault="00BB629B" w:rsidP="00F54584">
      <w:pPr>
        <w:pStyle w:val="Listparagraf"/>
        <w:spacing w:after="0" w:line="288" w:lineRule="auto"/>
        <w:ind w:left="0"/>
        <w:jc w:val="both"/>
        <w:rPr>
          <w:rFonts w:ascii="Arial" w:hAnsi="Arial" w:cs="Arial"/>
          <w:color w:val="000080"/>
          <w:sz w:val="28"/>
          <w:szCs w:val="28"/>
        </w:rPr>
      </w:pPr>
    </w:p>
    <w:p w:rsidR="00BB629B" w:rsidRPr="00C3526D" w:rsidRDefault="00BB629B" w:rsidP="00F54584">
      <w:pPr>
        <w:pStyle w:val="Listparagraf"/>
        <w:spacing w:after="0" w:line="288" w:lineRule="auto"/>
        <w:ind w:left="0"/>
        <w:jc w:val="both"/>
        <w:rPr>
          <w:rFonts w:ascii="Arial" w:hAnsi="Arial" w:cs="Arial"/>
          <w:color w:val="000080"/>
          <w:sz w:val="28"/>
          <w:szCs w:val="28"/>
        </w:rPr>
      </w:pPr>
    </w:p>
    <w:p w:rsidR="00A836FE" w:rsidRPr="00C3526D" w:rsidRDefault="00A836FE" w:rsidP="00F54584">
      <w:pPr>
        <w:autoSpaceDE w:val="0"/>
        <w:autoSpaceDN w:val="0"/>
        <w:adjustRightInd w:val="0"/>
        <w:spacing w:after="0" w:line="288" w:lineRule="auto"/>
        <w:jc w:val="center"/>
        <w:rPr>
          <w:rFonts w:ascii="Arial" w:hAnsi="Arial" w:cs="Arial"/>
          <w:b/>
          <w:bCs/>
          <w:color w:val="000080"/>
          <w:spacing w:val="60"/>
          <w:sz w:val="28"/>
          <w:szCs w:val="28"/>
        </w:rPr>
      </w:pPr>
      <w:r w:rsidRPr="00C3526D">
        <w:rPr>
          <w:rFonts w:ascii="Arial" w:hAnsi="Arial" w:cs="Arial"/>
          <w:b/>
          <w:bCs/>
          <w:color w:val="000080"/>
          <w:spacing w:val="60"/>
          <w:sz w:val="28"/>
          <w:szCs w:val="28"/>
        </w:rPr>
        <w:t>TRATATUL PRIVIND FUNCŢIONAREA UNIUNII EUROPENE</w:t>
      </w:r>
    </w:p>
    <w:p w:rsidR="00A836FE" w:rsidRPr="00C3526D" w:rsidRDefault="00A836FE" w:rsidP="00F54584">
      <w:pPr>
        <w:autoSpaceDE w:val="0"/>
        <w:autoSpaceDN w:val="0"/>
        <w:adjustRightInd w:val="0"/>
        <w:spacing w:after="0" w:line="288" w:lineRule="auto"/>
        <w:jc w:val="center"/>
        <w:rPr>
          <w:rFonts w:ascii="Arial" w:hAnsi="Arial" w:cs="Arial"/>
          <w:b/>
          <w:bCs/>
          <w:color w:val="000080"/>
          <w:spacing w:val="60"/>
          <w:sz w:val="28"/>
          <w:szCs w:val="28"/>
        </w:rPr>
      </w:pPr>
    </w:p>
    <w:p w:rsidR="00A836FE" w:rsidRPr="00C3526D" w:rsidRDefault="00A836FE" w:rsidP="00F54584">
      <w:pPr>
        <w:autoSpaceDE w:val="0"/>
        <w:autoSpaceDN w:val="0"/>
        <w:adjustRightInd w:val="0"/>
        <w:spacing w:after="0" w:line="288" w:lineRule="auto"/>
        <w:jc w:val="center"/>
        <w:rPr>
          <w:rFonts w:ascii="Arial" w:hAnsi="Arial" w:cs="Arial"/>
          <w:b/>
          <w:bCs/>
          <w:color w:val="000080"/>
          <w:spacing w:val="60"/>
          <w:sz w:val="28"/>
          <w:szCs w:val="28"/>
        </w:rPr>
      </w:pPr>
      <w:r w:rsidRPr="00C3526D">
        <w:rPr>
          <w:rFonts w:ascii="Arial" w:hAnsi="Arial" w:cs="Arial"/>
          <w:b/>
          <w:bCs/>
          <w:color w:val="000080"/>
          <w:spacing w:val="60"/>
          <w:sz w:val="28"/>
          <w:szCs w:val="28"/>
        </w:rPr>
        <w:t>CAPITOLUL 6 - COMBATEREA FRAUDEI</w:t>
      </w:r>
    </w:p>
    <w:p w:rsidR="00A836FE" w:rsidRPr="00C3526D" w:rsidRDefault="00A836FE" w:rsidP="00F54584">
      <w:pPr>
        <w:autoSpaceDE w:val="0"/>
        <w:autoSpaceDN w:val="0"/>
        <w:adjustRightInd w:val="0"/>
        <w:spacing w:after="0" w:line="288" w:lineRule="auto"/>
        <w:jc w:val="center"/>
        <w:rPr>
          <w:rFonts w:ascii="Arial" w:hAnsi="Arial" w:cs="Arial"/>
          <w:b/>
          <w:bCs/>
          <w:color w:val="000080"/>
          <w:spacing w:val="60"/>
          <w:sz w:val="28"/>
          <w:szCs w:val="28"/>
        </w:rPr>
      </w:pPr>
    </w:p>
    <w:p w:rsidR="00A836FE" w:rsidRPr="00C3526D" w:rsidRDefault="00A836FE" w:rsidP="00F54584">
      <w:pPr>
        <w:autoSpaceDE w:val="0"/>
        <w:autoSpaceDN w:val="0"/>
        <w:adjustRightInd w:val="0"/>
        <w:spacing w:after="0" w:line="288" w:lineRule="auto"/>
        <w:jc w:val="center"/>
        <w:rPr>
          <w:rFonts w:ascii="Arial" w:hAnsi="Arial" w:cs="Arial"/>
          <w:b/>
          <w:bCs/>
          <w:color w:val="000080"/>
          <w:spacing w:val="60"/>
          <w:sz w:val="28"/>
          <w:szCs w:val="28"/>
        </w:rPr>
      </w:pPr>
    </w:p>
    <w:p w:rsidR="00A836FE" w:rsidRPr="00C3526D" w:rsidRDefault="00A836FE" w:rsidP="00F54584">
      <w:pPr>
        <w:autoSpaceDE w:val="0"/>
        <w:autoSpaceDN w:val="0"/>
        <w:adjustRightInd w:val="0"/>
        <w:spacing w:after="0" w:line="288" w:lineRule="auto"/>
        <w:jc w:val="center"/>
        <w:rPr>
          <w:rFonts w:ascii="Arial" w:hAnsi="Arial" w:cs="Arial"/>
          <w:b/>
          <w:bCs/>
          <w:i/>
          <w:iCs/>
          <w:color w:val="000080"/>
          <w:spacing w:val="60"/>
          <w:sz w:val="28"/>
          <w:szCs w:val="28"/>
        </w:rPr>
      </w:pPr>
      <w:r w:rsidRPr="00C3526D">
        <w:rPr>
          <w:rFonts w:ascii="Arial" w:hAnsi="Arial" w:cs="Arial"/>
          <w:b/>
          <w:bCs/>
          <w:i/>
          <w:iCs/>
          <w:color w:val="000080"/>
          <w:spacing w:val="60"/>
          <w:sz w:val="28"/>
          <w:szCs w:val="28"/>
        </w:rPr>
        <w:t>Articolul 325</w:t>
      </w:r>
    </w:p>
    <w:p w:rsidR="00A836FE" w:rsidRPr="00C3526D" w:rsidRDefault="00A836FE" w:rsidP="00F54584">
      <w:pPr>
        <w:autoSpaceDE w:val="0"/>
        <w:autoSpaceDN w:val="0"/>
        <w:adjustRightInd w:val="0"/>
        <w:spacing w:after="0" w:line="288" w:lineRule="auto"/>
        <w:jc w:val="center"/>
        <w:rPr>
          <w:rFonts w:ascii="Arial" w:hAnsi="Arial" w:cs="Arial"/>
          <w:b/>
          <w:bCs/>
          <w:color w:val="000080"/>
          <w:sz w:val="28"/>
          <w:szCs w:val="28"/>
        </w:rPr>
      </w:pPr>
    </w:p>
    <w:p w:rsidR="00A836FE" w:rsidRPr="00C3526D" w:rsidRDefault="00A836FE" w:rsidP="00F54584">
      <w:pPr>
        <w:autoSpaceDE w:val="0"/>
        <w:autoSpaceDN w:val="0"/>
        <w:adjustRightInd w:val="0"/>
        <w:spacing w:after="0" w:line="288" w:lineRule="auto"/>
        <w:jc w:val="center"/>
        <w:rPr>
          <w:rFonts w:ascii="Arial" w:hAnsi="Arial" w:cs="Arial"/>
          <w:b/>
          <w:bCs/>
          <w:color w:val="000080"/>
          <w:sz w:val="28"/>
          <w:szCs w:val="28"/>
        </w:rPr>
      </w:pPr>
    </w:p>
    <w:p w:rsidR="00BB629B" w:rsidRPr="00C3526D" w:rsidRDefault="00BB629B" w:rsidP="00F54584">
      <w:pPr>
        <w:autoSpaceDE w:val="0"/>
        <w:autoSpaceDN w:val="0"/>
        <w:adjustRightInd w:val="0"/>
        <w:spacing w:after="0" w:line="288" w:lineRule="auto"/>
        <w:jc w:val="center"/>
        <w:rPr>
          <w:rFonts w:ascii="Arial" w:hAnsi="Arial" w:cs="Arial"/>
          <w:b/>
          <w:bCs/>
          <w:color w:val="000080"/>
          <w:sz w:val="28"/>
          <w:szCs w:val="28"/>
        </w:rPr>
      </w:pPr>
    </w:p>
    <w:p w:rsidR="00A836FE" w:rsidRPr="00C3526D" w:rsidRDefault="00A836FE" w:rsidP="00F54584">
      <w:pPr>
        <w:autoSpaceDE w:val="0"/>
        <w:autoSpaceDN w:val="0"/>
        <w:adjustRightInd w:val="0"/>
        <w:spacing w:after="0" w:line="288" w:lineRule="auto"/>
        <w:jc w:val="both"/>
        <w:rPr>
          <w:rFonts w:ascii="Arial" w:hAnsi="Arial" w:cs="Arial"/>
          <w:i/>
          <w:iCs/>
          <w:color w:val="000080"/>
        </w:rPr>
      </w:pPr>
      <w:r w:rsidRPr="00C3526D">
        <w:rPr>
          <w:rFonts w:ascii="Arial" w:hAnsi="Arial" w:cs="Arial"/>
          <w:i/>
          <w:iCs/>
          <w:color w:val="000080"/>
        </w:rPr>
        <w:t>„(1) Uniunea şi statele membre combat frauda şi orice altă activitate ilegală care aduce atingere intereselor financiare ale Uniunii prin măsuri luate în conformitate cu prezentul articol, măsuri care descurajează fraudele şi oferă o protecţie efectivă în statele membre, precum şi în instituţiile, organele, oficiile şi agenţiile Uniunii.</w:t>
      </w:r>
    </w:p>
    <w:p w:rsidR="00A836FE" w:rsidRPr="00C3526D" w:rsidRDefault="00A836FE" w:rsidP="00F54584">
      <w:pPr>
        <w:autoSpaceDE w:val="0"/>
        <w:autoSpaceDN w:val="0"/>
        <w:adjustRightInd w:val="0"/>
        <w:spacing w:after="0" w:line="288" w:lineRule="auto"/>
        <w:jc w:val="both"/>
        <w:rPr>
          <w:rFonts w:ascii="Arial" w:hAnsi="Arial" w:cs="Arial"/>
          <w:i/>
          <w:iCs/>
          <w:color w:val="000080"/>
        </w:rPr>
      </w:pPr>
    </w:p>
    <w:p w:rsidR="00A836FE" w:rsidRPr="00C3526D" w:rsidRDefault="00A836FE" w:rsidP="00F54584">
      <w:pPr>
        <w:autoSpaceDE w:val="0"/>
        <w:autoSpaceDN w:val="0"/>
        <w:adjustRightInd w:val="0"/>
        <w:spacing w:after="0" w:line="288" w:lineRule="auto"/>
        <w:jc w:val="both"/>
        <w:rPr>
          <w:rFonts w:ascii="Arial" w:hAnsi="Arial" w:cs="Arial"/>
          <w:i/>
          <w:iCs/>
          <w:color w:val="000080"/>
        </w:rPr>
      </w:pPr>
      <w:r w:rsidRPr="00C3526D">
        <w:rPr>
          <w:rFonts w:ascii="Arial" w:hAnsi="Arial" w:cs="Arial"/>
          <w:i/>
          <w:iCs/>
          <w:color w:val="000080"/>
        </w:rPr>
        <w:t>(2) Pentru a combate frauda care aduce atingere intereselor financiare ale Uniunii, statele membre adoptă aceleaşi măsuri pe care le adoptă pentru a combate frauda care aduce atingere propriilor lor interese financiare.</w:t>
      </w:r>
    </w:p>
    <w:p w:rsidR="00A836FE" w:rsidRPr="00C3526D" w:rsidRDefault="00A836FE" w:rsidP="00F54584">
      <w:pPr>
        <w:autoSpaceDE w:val="0"/>
        <w:autoSpaceDN w:val="0"/>
        <w:adjustRightInd w:val="0"/>
        <w:spacing w:after="0" w:line="288" w:lineRule="auto"/>
        <w:jc w:val="both"/>
        <w:rPr>
          <w:rFonts w:ascii="Arial" w:hAnsi="Arial" w:cs="Arial"/>
          <w:i/>
          <w:iCs/>
          <w:color w:val="000080"/>
        </w:rPr>
      </w:pPr>
    </w:p>
    <w:p w:rsidR="00A836FE" w:rsidRPr="00C3526D" w:rsidRDefault="00A836FE" w:rsidP="00F54584">
      <w:pPr>
        <w:autoSpaceDE w:val="0"/>
        <w:autoSpaceDN w:val="0"/>
        <w:adjustRightInd w:val="0"/>
        <w:spacing w:after="0" w:line="288" w:lineRule="auto"/>
        <w:jc w:val="both"/>
        <w:rPr>
          <w:rFonts w:ascii="Arial" w:hAnsi="Arial" w:cs="Arial"/>
          <w:i/>
          <w:iCs/>
          <w:color w:val="000080"/>
        </w:rPr>
      </w:pPr>
      <w:r w:rsidRPr="00C3526D">
        <w:rPr>
          <w:rFonts w:ascii="Arial" w:hAnsi="Arial" w:cs="Arial"/>
          <w:i/>
          <w:iCs/>
          <w:color w:val="000080"/>
        </w:rPr>
        <w:t>(3) Fără a aduce atingere altor dispoziţii ale tratatelor, statele membre îşi coordonează acţiunea urmărind să apere interesele financiare ale Uniunii împotriva fraudei. În acest scop, statele membre organizează, împreună cu Comisia, o cooperare strânsă şi constantă între autorităţile competente.</w:t>
      </w:r>
    </w:p>
    <w:p w:rsidR="00A836FE" w:rsidRPr="00C3526D" w:rsidRDefault="00A836FE" w:rsidP="00F54584">
      <w:pPr>
        <w:autoSpaceDE w:val="0"/>
        <w:autoSpaceDN w:val="0"/>
        <w:adjustRightInd w:val="0"/>
        <w:spacing w:after="0" w:line="288" w:lineRule="auto"/>
        <w:jc w:val="both"/>
        <w:rPr>
          <w:rFonts w:ascii="Arial" w:hAnsi="Arial" w:cs="Arial"/>
          <w:i/>
          <w:iCs/>
          <w:color w:val="000080"/>
        </w:rPr>
      </w:pPr>
    </w:p>
    <w:p w:rsidR="00A836FE" w:rsidRPr="00C3526D" w:rsidRDefault="00A836FE" w:rsidP="00F54584">
      <w:pPr>
        <w:autoSpaceDE w:val="0"/>
        <w:autoSpaceDN w:val="0"/>
        <w:adjustRightInd w:val="0"/>
        <w:spacing w:after="0" w:line="288" w:lineRule="auto"/>
        <w:jc w:val="both"/>
        <w:rPr>
          <w:rFonts w:ascii="Arial" w:hAnsi="Arial" w:cs="Arial"/>
          <w:i/>
          <w:iCs/>
          <w:color w:val="000080"/>
        </w:rPr>
      </w:pPr>
      <w:r w:rsidRPr="00C3526D">
        <w:rPr>
          <w:rFonts w:ascii="Arial" w:hAnsi="Arial" w:cs="Arial"/>
          <w:i/>
          <w:iCs/>
          <w:color w:val="000080"/>
        </w:rPr>
        <w:t>(4) Parlamentul European şi Consiliul, hotărând în conformitate cu procedura legislativă ordinară, adoptă, după consultarea Curţii de Conturi, măsurile necesare în domeniul prevenirii fraudei care aduce atingere intereselor financiare ale Uniunii şi al combaterii acestei fraude, pentru a oferi o protecţie efectivă şi echivalentă în statele membre, precum şi în instituţiile, organele, oficiile şi agenţiile Uniunii.</w:t>
      </w:r>
    </w:p>
    <w:p w:rsidR="00A836FE" w:rsidRPr="00C3526D" w:rsidRDefault="00A836FE" w:rsidP="00F54584">
      <w:pPr>
        <w:autoSpaceDE w:val="0"/>
        <w:autoSpaceDN w:val="0"/>
        <w:adjustRightInd w:val="0"/>
        <w:spacing w:after="0" w:line="288" w:lineRule="auto"/>
        <w:jc w:val="both"/>
        <w:rPr>
          <w:rFonts w:ascii="Arial" w:hAnsi="Arial" w:cs="Arial"/>
          <w:i/>
          <w:iCs/>
          <w:color w:val="000080"/>
        </w:rPr>
      </w:pPr>
    </w:p>
    <w:p w:rsidR="00A836FE" w:rsidRPr="00C3526D" w:rsidRDefault="00A836FE" w:rsidP="00F54584">
      <w:pPr>
        <w:spacing w:after="0" w:line="288" w:lineRule="auto"/>
        <w:jc w:val="both"/>
        <w:rPr>
          <w:rFonts w:ascii="Arial" w:hAnsi="Arial" w:cs="Arial"/>
          <w:i/>
          <w:iCs/>
          <w:color w:val="000080"/>
        </w:rPr>
      </w:pPr>
      <w:r w:rsidRPr="00C3526D">
        <w:rPr>
          <w:rFonts w:ascii="Arial" w:hAnsi="Arial" w:cs="Arial"/>
          <w:i/>
          <w:iCs/>
          <w:color w:val="000080"/>
        </w:rPr>
        <w:t>(5) Comisia, în cooperare cu statele membre, prezintă anual Parlamentului European şi Consiliului un raport privind măsurile adoptate pentru punerea în aplicare a prezentului articol.”</w:t>
      </w:r>
    </w:p>
    <w:p w:rsidR="00A836FE" w:rsidRPr="00C3526D" w:rsidRDefault="00A836FE" w:rsidP="00F54584">
      <w:pPr>
        <w:pStyle w:val="Listparagraf"/>
        <w:spacing w:after="0" w:line="288" w:lineRule="auto"/>
        <w:ind w:left="0"/>
        <w:jc w:val="both"/>
        <w:rPr>
          <w:rFonts w:ascii="Arial" w:hAnsi="Arial" w:cs="Arial"/>
          <w:color w:val="000080"/>
        </w:rPr>
      </w:pPr>
    </w:p>
    <w:p w:rsidR="001F5707" w:rsidRPr="00C3526D" w:rsidRDefault="001F5707" w:rsidP="00F54584">
      <w:pPr>
        <w:spacing w:after="0" w:line="288" w:lineRule="auto"/>
        <w:rPr>
          <w:rFonts w:ascii="Arial" w:hAnsi="Arial" w:cs="Arial"/>
          <w:b/>
          <w:bCs/>
          <w:i/>
          <w:color w:val="000080"/>
        </w:rPr>
      </w:pPr>
    </w:p>
    <w:p w:rsidR="000C051D" w:rsidRPr="00C3526D" w:rsidRDefault="000C051D" w:rsidP="00F54584">
      <w:pPr>
        <w:spacing w:after="0" w:line="288" w:lineRule="auto"/>
        <w:rPr>
          <w:rFonts w:ascii="Arial" w:hAnsi="Arial" w:cs="Arial"/>
          <w:b/>
          <w:bCs/>
          <w:i/>
          <w:color w:val="000080"/>
        </w:rPr>
      </w:pPr>
    </w:p>
    <w:p w:rsidR="000C051D" w:rsidRPr="00C3526D" w:rsidRDefault="000C051D" w:rsidP="00F54584">
      <w:pPr>
        <w:spacing w:after="0" w:line="288" w:lineRule="auto"/>
        <w:rPr>
          <w:rFonts w:ascii="Arial" w:hAnsi="Arial" w:cs="Arial"/>
          <w:b/>
          <w:bCs/>
          <w:i/>
          <w:color w:val="000080"/>
        </w:rPr>
      </w:pPr>
    </w:p>
    <w:p w:rsidR="000C051D" w:rsidRPr="00C3526D" w:rsidRDefault="000C051D" w:rsidP="00F54584">
      <w:pPr>
        <w:spacing w:after="0" w:line="288" w:lineRule="auto"/>
        <w:rPr>
          <w:rFonts w:ascii="Arial" w:hAnsi="Arial" w:cs="Arial"/>
          <w:b/>
          <w:bCs/>
          <w:i/>
          <w:color w:val="000080"/>
        </w:rPr>
      </w:pPr>
    </w:p>
    <w:p w:rsidR="000C051D" w:rsidRDefault="000C051D" w:rsidP="00F54584">
      <w:pPr>
        <w:spacing w:after="0" w:line="288" w:lineRule="auto"/>
        <w:rPr>
          <w:rFonts w:ascii="Arial" w:hAnsi="Arial" w:cs="Arial"/>
          <w:b/>
          <w:bCs/>
          <w:i/>
          <w:color w:val="000080"/>
        </w:rPr>
      </w:pPr>
    </w:p>
    <w:p w:rsidR="00614A09" w:rsidRDefault="00614A09" w:rsidP="00F54584">
      <w:pPr>
        <w:spacing w:after="0" w:line="288" w:lineRule="auto"/>
        <w:rPr>
          <w:rFonts w:ascii="Arial" w:hAnsi="Arial" w:cs="Arial"/>
          <w:b/>
          <w:bCs/>
          <w:i/>
          <w:color w:val="000080"/>
        </w:rPr>
      </w:pPr>
    </w:p>
    <w:p w:rsidR="00614A09" w:rsidRPr="00C3526D" w:rsidRDefault="00614A09" w:rsidP="00F54584">
      <w:pPr>
        <w:spacing w:after="0" w:line="288" w:lineRule="auto"/>
        <w:rPr>
          <w:rFonts w:ascii="Arial" w:hAnsi="Arial" w:cs="Arial"/>
          <w:b/>
          <w:bCs/>
          <w:i/>
          <w:color w:val="000080"/>
        </w:rPr>
      </w:pPr>
    </w:p>
    <w:p w:rsidR="000C051D" w:rsidRPr="00C3526D" w:rsidRDefault="000C051D" w:rsidP="00F54584">
      <w:pPr>
        <w:spacing w:after="0" w:line="288" w:lineRule="auto"/>
        <w:rPr>
          <w:rFonts w:ascii="Arial" w:hAnsi="Arial" w:cs="Arial"/>
          <w:b/>
          <w:bCs/>
          <w:i/>
          <w:color w:val="000080"/>
        </w:rPr>
      </w:pPr>
    </w:p>
    <w:p w:rsidR="000C051D" w:rsidRPr="00C3526D" w:rsidRDefault="000C051D" w:rsidP="00F54584">
      <w:pPr>
        <w:spacing w:after="0" w:line="288" w:lineRule="auto"/>
        <w:rPr>
          <w:rFonts w:ascii="Arial" w:hAnsi="Arial" w:cs="Arial"/>
          <w:b/>
          <w:bCs/>
          <w:i/>
          <w:color w:val="000080"/>
        </w:rPr>
      </w:pPr>
    </w:p>
    <w:p w:rsidR="000C051D" w:rsidRPr="00C3526D" w:rsidRDefault="000C051D" w:rsidP="00F54584">
      <w:pPr>
        <w:spacing w:after="0" w:line="288" w:lineRule="auto"/>
        <w:jc w:val="center"/>
        <w:rPr>
          <w:rFonts w:ascii="Arial" w:hAnsi="Arial" w:cs="Arial"/>
          <w:b/>
          <w:bCs/>
          <w:color w:val="000080"/>
          <w:spacing w:val="60"/>
          <w:sz w:val="28"/>
          <w:szCs w:val="28"/>
        </w:rPr>
      </w:pPr>
      <w:r w:rsidRPr="00C3526D">
        <w:rPr>
          <w:rFonts w:ascii="Arial" w:hAnsi="Arial" w:cs="Arial"/>
          <w:b/>
          <w:bCs/>
          <w:color w:val="000080"/>
          <w:spacing w:val="60"/>
          <w:sz w:val="28"/>
          <w:szCs w:val="28"/>
        </w:rPr>
        <w:t>STRATEGIA NAŢIONALĂ ANTICORUPŢIE 2012 – 2015</w:t>
      </w:r>
    </w:p>
    <w:p w:rsidR="000C051D" w:rsidRPr="00C3526D" w:rsidRDefault="000C051D" w:rsidP="00F54584">
      <w:pPr>
        <w:spacing w:after="0" w:line="288" w:lineRule="auto"/>
        <w:jc w:val="center"/>
        <w:rPr>
          <w:rFonts w:ascii="Arial" w:hAnsi="Arial" w:cs="Arial"/>
          <w:b/>
          <w:bCs/>
          <w:color w:val="000080"/>
          <w:spacing w:val="60"/>
          <w:sz w:val="28"/>
          <w:szCs w:val="28"/>
        </w:rPr>
      </w:pPr>
      <w:r w:rsidRPr="00C3526D">
        <w:rPr>
          <w:rFonts w:ascii="Arial" w:hAnsi="Arial" w:cs="Arial"/>
          <w:b/>
          <w:bCs/>
          <w:color w:val="000080"/>
          <w:spacing w:val="60"/>
          <w:sz w:val="28"/>
          <w:szCs w:val="28"/>
        </w:rPr>
        <w:t>DECLARAŢIE</w:t>
      </w:r>
      <w:r w:rsidRPr="00C3526D">
        <w:rPr>
          <w:rStyle w:val="Referinnotdesubsol"/>
          <w:rFonts w:ascii="Arial" w:hAnsi="Arial" w:cs="Arial"/>
          <w:b/>
          <w:bCs/>
          <w:color w:val="000080"/>
          <w:spacing w:val="60"/>
          <w:sz w:val="28"/>
          <w:szCs w:val="28"/>
        </w:rPr>
        <w:footnoteReference w:id="5"/>
      </w:r>
      <w:r w:rsidRPr="00C3526D">
        <w:rPr>
          <w:rFonts w:ascii="Arial" w:hAnsi="Arial" w:cs="Arial"/>
          <w:b/>
          <w:bCs/>
          <w:color w:val="000080"/>
          <w:spacing w:val="60"/>
          <w:sz w:val="28"/>
          <w:szCs w:val="28"/>
        </w:rPr>
        <w:t xml:space="preserve"> DE ADERARE</w:t>
      </w:r>
    </w:p>
    <w:p w:rsidR="000C051D" w:rsidRPr="00C3526D" w:rsidRDefault="000C051D" w:rsidP="00F54584">
      <w:pPr>
        <w:spacing w:after="0" w:line="288" w:lineRule="auto"/>
        <w:jc w:val="center"/>
        <w:rPr>
          <w:rFonts w:ascii="Arial" w:hAnsi="Arial" w:cs="Arial"/>
          <w:color w:val="000080"/>
          <w:sz w:val="28"/>
          <w:szCs w:val="28"/>
        </w:rPr>
      </w:pPr>
    </w:p>
    <w:p w:rsidR="000C051D" w:rsidRPr="00C3526D" w:rsidRDefault="000C051D" w:rsidP="00F54584">
      <w:pPr>
        <w:spacing w:after="0" w:line="288" w:lineRule="auto"/>
        <w:jc w:val="center"/>
        <w:rPr>
          <w:rFonts w:ascii="Arial" w:hAnsi="Arial" w:cs="Arial"/>
          <w:color w:val="000080"/>
          <w:sz w:val="28"/>
          <w:szCs w:val="28"/>
        </w:rPr>
      </w:pPr>
    </w:p>
    <w:p w:rsidR="000C051D" w:rsidRPr="00C3526D" w:rsidRDefault="000C051D" w:rsidP="00F54584">
      <w:pPr>
        <w:spacing w:after="0" w:line="288" w:lineRule="auto"/>
        <w:rPr>
          <w:rFonts w:ascii="Arial" w:hAnsi="Arial" w:cs="Arial"/>
          <w:color w:val="000080"/>
        </w:rPr>
      </w:pPr>
      <w:r w:rsidRPr="00C3526D">
        <w:rPr>
          <w:rFonts w:ascii="Arial" w:hAnsi="Arial" w:cs="Arial"/>
          <w:color w:val="000080"/>
        </w:rPr>
        <w:t>Având în vedere Strategia Naţională Anticorupţie 2012-2015,</w:t>
      </w:r>
    </w:p>
    <w:p w:rsidR="000C051D" w:rsidRPr="00C3526D" w:rsidRDefault="000C051D" w:rsidP="00F54584">
      <w:pPr>
        <w:spacing w:after="0" w:line="288" w:lineRule="auto"/>
        <w:rPr>
          <w:rFonts w:ascii="Arial" w:hAnsi="Arial" w:cs="Arial"/>
          <w:color w:val="000080"/>
        </w:rPr>
      </w:pPr>
      <w:r w:rsidRPr="00C3526D">
        <w:rPr>
          <w:rFonts w:ascii="Arial" w:hAnsi="Arial" w:cs="Arial"/>
          <w:color w:val="000080"/>
        </w:rPr>
        <w:t>În calitatea sa:</w:t>
      </w:r>
    </w:p>
    <w:p w:rsidR="000C051D" w:rsidRPr="00C3526D" w:rsidRDefault="000C051D" w:rsidP="00F54584">
      <w:pPr>
        <w:numPr>
          <w:ilvl w:val="0"/>
          <w:numId w:val="2"/>
        </w:numPr>
        <w:spacing w:after="0" w:line="288" w:lineRule="auto"/>
        <w:ind w:left="0" w:firstLine="0"/>
        <w:jc w:val="both"/>
        <w:rPr>
          <w:rFonts w:ascii="Arial" w:hAnsi="Arial" w:cs="Arial"/>
          <w:color w:val="000080"/>
        </w:rPr>
      </w:pPr>
      <w:r w:rsidRPr="00C3526D">
        <w:rPr>
          <w:rFonts w:ascii="Arial" w:hAnsi="Arial" w:cs="Arial"/>
          <w:color w:val="000080"/>
        </w:rPr>
        <w:t xml:space="preserve">de coordonator naţional al luptei antifraudă, </w:t>
      </w:r>
    </w:p>
    <w:p w:rsidR="000C051D" w:rsidRPr="00C3526D" w:rsidRDefault="000C051D" w:rsidP="00F54584">
      <w:pPr>
        <w:numPr>
          <w:ilvl w:val="0"/>
          <w:numId w:val="2"/>
        </w:numPr>
        <w:spacing w:after="0" w:line="288" w:lineRule="auto"/>
        <w:ind w:left="0" w:firstLine="0"/>
        <w:jc w:val="both"/>
        <w:rPr>
          <w:rFonts w:ascii="Arial" w:hAnsi="Arial" w:cs="Arial"/>
          <w:color w:val="000080"/>
        </w:rPr>
      </w:pPr>
      <w:r w:rsidRPr="00C3526D">
        <w:rPr>
          <w:rFonts w:ascii="Arial" w:hAnsi="Arial" w:cs="Arial"/>
          <w:color w:val="000080"/>
        </w:rPr>
        <w:t xml:space="preserve">de instituţie naţională de contact cu Oficiul European de Luptă Antifraudă – OLAF din cadrul Comisiei Europene, </w:t>
      </w:r>
    </w:p>
    <w:p w:rsidR="000C051D" w:rsidRPr="00C3526D" w:rsidRDefault="000C051D" w:rsidP="00F54584">
      <w:pPr>
        <w:numPr>
          <w:ilvl w:val="0"/>
          <w:numId w:val="2"/>
        </w:numPr>
        <w:spacing w:after="0" w:line="288" w:lineRule="auto"/>
        <w:ind w:left="0" w:firstLine="0"/>
        <w:jc w:val="both"/>
        <w:rPr>
          <w:rFonts w:ascii="Arial" w:hAnsi="Arial" w:cs="Arial"/>
          <w:color w:val="000080"/>
        </w:rPr>
      </w:pPr>
      <w:r w:rsidRPr="00C3526D">
        <w:rPr>
          <w:rFonts w:ascii="Arial" w:hAnsi="Arial" w:cs="Arial"/>
          <w:color w:val="000080"/>
        </w:rPr>
        <w:t>de instituţie ce asigură, sprijină, coordonează, după caz, îndeplinirea obligaţiilor ce revin României privind protecţia intereselor financiare ale Uniunii Europene, în conformitate cu prevederile art. 325 din Tratatul privind funcţionarea Uniunii Europene,</w:t>
      </w:r>
    </w:p>
    <w:p w:rsidR="000C051D" w:rsidRPr="00C3526D" w:rsidRDefault="000C051D" w:rsidP="00F54584">
      <w:pPr>
        <w:spacing w:after="0" w:line="288" w:lineRule="auto"/>
        <w:jc w:val="both"/>
        <w:rPr>
          <w:rFonts w:ascii="Arial" w:hAnsi="Arial" w:cs="Arial"/>
          <w:b/>
          <w:bCs/>
          <w:color w:val="000080"/>
        </w:rPr>
      </w:pPr>
    </w:p>
    <w:p w:rsidR="000C051D" w:rsidRPr="00C3526D" w:rsidRDefault="000C051D" w:rsidP="00F54584">
      <w:pPr>
        <w:spacing w:after="0" w:line="288" w:lineRule="auto"/>
        <w:jc w:val="center"/>
        <w:rPr>
          <w:rFonts w:ascii="Arial" w:hAnsi="Arial" w:cs="Arial"/>
          <w:b/>
          <w:bCs/>
          <w:color w:val="000080"/>
        </w:rPr>
      </w:pPr>
      <w:r w:rsidRPr="00C3526D">
        <w:rPr>
          <w:rFonts w:ascii="Arial" w:hAnsi="Arial" w:cs="Arial"/>
          <w:b/>
          <w:bCs/>
          <w:color w:val="000080"/>
        </w:rPr>
        <w:t>DEPARTAMENTUL PENTRU LUPTA ANTIFRAUDĂ – DLAF</w:t>
      </w:r>
    </w:p>
    <w:p w:rsidR="000C051D" w:rsidRPr="00C3526D" w:rsidRDefault="000C051D" w:rsidP="00F54584">
      <w:pPr>
        <w:spacing w:after="0" w:line="288" w:lineRule="auto"/>
        <w:jc w:val="both"/>
        <w:rPr>
          <w:rFonts w:ascii="Arial" w:hAnsi="Arial" w:cs="Arial"/>
          <w:color w:val="000080"/>
        </w:rPr>
      </w:pPr>
      <w:r w:rsidRPr="00C3526D">
        <w:rPr>
          <w:rFonts w:ascii="Arial" w:hAnsi="Arial" w:cs="Arial"/>
          <w:color w:val="000080"/>
        </w:rPr>
        <w:t>consideră corupţia drept un fenomen ce aduce atingere gravă intereselor financiare ale Uniunii Europene în România,</w:t>
      </w:r>
    </w:p>
    <w:p w:rsidR="000C051D" w:rsidRPr="00C3526D" w:rsidRDefault="000C051D" w:rsidP="00F54584">
      <w:pPr>
        <w:spacing w:after="0" w:line="288" w:lineRule="auto"/>
        <w:jc w:val="both"/>
        <w:rPr>
          <w:rFonts w:ascii="Arial" w:hAnsi="Arial" w:cs="Arial"/>
          <w:color w:val="000080"/>
        </w:rPr>
      </w:pPr>
    </w:p>
    <w:p w:rsidR="000C051D" w:rsidRPr="00C3526D" w:rsidRDefault="000C051D" w:rsidP="00F54584">
      <w:pPr>
        <w:spacing w:after="0" w:line="288" w:lineRule="auto"/>
        <w:jc w:val="center"/>
        <w:rPr>
          <w:rFonts w:ascii="Arial" w:hAnsi="Arial" w:cs="Arial"/>
          <w:b/>
          <w:bCs/>
          <w:color w:val="000080"/>
        </w:rPr>
      </w:pPr>
      <w:r w:rsidRPr="00C3526D">
        <w:rPr>
          <w:rFonts w:ascii="Arial" w:hAnsi="Arial" w:cs="Arial"/>
          <w:b/>
          <w:bCs/>
          <w:color w:val="000080"/>
        </w:rPr>
        <w:t>DEPARTAMENTUL PENTRU LUPTA ANTIFRAUDĂ - DLAF</w:t>
      </w:r>
    </w:p>
    <w:p w:rsidR="000C051D" w:rsidRPr="00C3526D" w:rsidRDefault="000C051D" w:rsidP="00F54584">
      <w:pPr>
        <w:spacing w:after="0" w:line="288" w:lineRule="auto"/>
        <w:jc w:val="both"/>
        <w:rPr>
          <w:rFonts w:ascii="Arial" w:hAnsi="Arial" w:cs="Arial"/>
          <w:color w:val="000080"/>
        </w:rPr>
      </w:pPr>
      <w:r w:rsidRPr="00C3526D">
        <w:rPr>
          <w:rFonts w:ascii="Arial" w:hAnsi="Arial" w:cs="Arial"/>
          <w:color w:val="000080"/>
        </w:rPr>
        <w:t>condamnă corupţia în toate formele în care se manifestă,</w:t>
      </w:r>
    </w:p>
    <w:p w:rsidR="000C051D" w:rsidRPr="00C3526D" w:rsidRDefault="000C051D" w:rsidP="00F54584">
      <w:pPr>
        <w:spacing w:after="0" w:line="288" w:lineRule="auto"/>
        <w:jc w:val="both"/>
        <w:rPr>
          <w:rFonts w:ascii="Arial" w:hAnsi="Arial" w:cs="Arial"/>
          <w:b/>
          <w:bCs/>
          <w:color w:val="000080"/>
        </w:rPr>
      </w:pPr>
    </w:p>
    <w:p w:rsidR="000C051D" w:rsidRPr="00C3526D" w:rsidRDefault="000C051D" w:rsidP="00F54584">
      <w:pPr>
        <w:spacing w:after="0" w:line="288" w:lineRule="auto"/>
        <w:jc w:val="center"/>
        <w:rPr>
          <w:rFonts w:ascii="Arial" w:hAnsi="Arial" w:cs="Arial"/>
          <w:b/>
          <w:bCs/>
          <w:color w:val="000080"/>
        </w:rPr>
      </w:pPr>
      <w:r w:rsidRPr="00C3526D">
        <w:rPr>
          <w:rFonts w:ascii="Arial" w:hAnsi="Arial" w:cs="Arial"/>
          <w:b/>
          <w:bCs/>
          <w:color w:val="000080"/>
        </w:rPr>
        <w:t>DEPARTAMENTUL PENTRU LUPTA ANTIFRAUDĂ - DLAF</w:t>
      </w:r>
    </w:p>
    <w:p w:rsidR="000C051D" w:rsidRPr="00C3526D" w:rsidRDefault="000C051D" w:rsidP="00F54584">
      <w:pPr>
        <w:spacing w:after="0" w:line="288" w:lineRule="auto"/>
        <w:jc w:val="both"/>
        <w:rPr>
          <w:rFonts w:ascii="Arial" w:hAnsi="Arial" w:cs="Arial"/>
          <w:color w:val="000080"/>
        </w:rPr>
      </w:pPr>
      <w:r w:rsidRPr="00C3526D">
        <w:rPr>
          <w:rFonts w:ascii="Arial" w:hAnsi="Arial" w:cs="Arial"/>
          <w:color w:val="000080"/>
        </w:rPr>
        <w:t>exprimă, în mod ferm, angajamentul de continuare a eforturilor anticorupţie prin mijloacele legale corespunzătoare.</w:t>
      </w:r>
    </w:p>
    <w:p w:rsidR="000C051D" w:rsidRPr="00C3526D" w:rsidRDefault="000C051D" w:rsidP="00F54584">
      <w:pPr>
        <w:spacing w:after="0" w:line="288" w:lineRule="auto"/>
        <w:jc w:val="both"/>
        <w:rPr>
          <w:rFonts w:ascii="Arial" w:hAnsi="Arial" w:cs="Arial"/>
          <w:color w:val="000080"/>
        </w:rPr>
      </w:pPr>
    </w:p>
    <w:p w:rsidR="000C051D" w:rsidRPr="00C3526D" w:rsidRDefault="000C051D" w:rsidP="00F54584">
      <w:pPr>
        <w:spacing w:after="0" w:line="288" w:lineRule="auto"/>
        <w:jc w:val="both"/>
        <w:rPr>
          <w:rFonts w:ascii="Arial" w:hAnsi="Arial" w:cs="Arial"/>
          <w:color w:val="000080"/>
        </w:rPr>
      </w:pPr>
      <w:r w:rsidRPr="00C3526D">
        <w:rPr>
          <w:rFonts w:ascii="Arial" w:hAnsi="Arial" w:cs="Arial"/>
          <w:color w:val="000080"/>
        </w:rPr>
        <w:t>În acest scop,</w:t>
      </w:r>
    </w:p>
    <w:p w:rsidR="000C051D" w:rsidRPr="00C3526D" w:rsidRDefault="000C051D" w:rsidP="00F54584">
      <w:pPr>
        <w:spacing w:after="0" w:line="288" w:lineRule="auto"/>
        <w:jc w:val="both"/>
        <w:rPr>
          <w:rFonts w:ascii="Arial" w:hAnsi="Arial" w:cs="Arial"/>
          <w:color w:val="000080"/>
        </w:rPr>
      </w:pPr>
    </w:p>
    <w:p w:rsidR="000C051D" w:rsidRPr="00C3526D" w:rsidRDefault="000C051D" w:rsidP="00F54584">
      <w:pPr>
        <w:spacing w:after="0" w:line="288" w:lineRule="auto"/>
        <w:jc w:val="center"/>
        <w:rPr>
          <w:rFonts w:ascii="Arial" w:hAnsi="Arial" w:cs="Arial"/>
          <w:i/>
          <w:iCs/>
          <w:color w:val="000080"/>
        </w:rPr>
      </w:pPr>
      <w:r w:rsidRPr="00C3526D">
        <w:rPr>
          <w:rFonts w:ascii="Arial" w:hAnsi="Arial" w:cs="Arial"/>
          <w:b/>
          <w:bCs/>
          <w:color w:val="000080"/>
        </w:rPr>
        <w:t>DEPARTAMENTUL PENTRU LUPTA ANTIFRAUDĂ – DLAF</w:t>
      </w:r>
    </w:p>
    <w:p w:rsidR="000C051D" w:rsidRPr="00C3526D" w:rsidRDefault="000C051D" w:rsidP="00F54584">
      <w:pPr>
        <w:spacing w:after="0" w:line="288" w:lineRule="auto"/>
        <w:jc w:val="center"/>
        <w:rPr>
          <w:rFonts w:ascii="Arial" w:hAnsi="Arial" w:cs="Arial"/>
          <w:i/>
          <w:iCs/>
          <w:color w:val="000080"/>
        </w:rPr>
      </w:pPr>
      <w:r w:rsidRPr="00C3526D">
        <w:rPr>
          <w:rFonts w:ascii="Arial" w:hAnsi="Arial" w:cs="Arial"/>
          <w:i/>
          <w:iCs/>
          <w:color w:val="000080"/>
        </w:rPr>
        <w:t xml:space="preserve">declară următoarele: </w:t>
      </w:r>
      <w:bookmarkStart w:id="1" w:name="tree_11"/>
      <w:bookmarkEnd w:id="1"/>
    </w:p>
    <w:p w:rsidR="000C051D" w:rsidRPr="00C3526D" w:rsidRDefault="000C051D" w:rsidP="00F54584">
      <w:pPr>
        <w:numPr>
          <w:ilvl w:val="0"/>
          <w:numId w:val="1"/>
        </w:numPr>
        <w:tabs>
          <w:tab w:val="clear" w:pos="720"/>
        </w:tabs>
        <w:spacing w:after="0" w:line="288" w:lineRule="auto"/>
        <w:ind w:left="0" w:firstLine="0"/>
        <w:jc w:val="both"/>
        <w:rPr>
          <w:rFonts w:ascii="Arial" w:hAnsi="Arial" w:cs="Arial"/>
          <w:i/>
          <w:iCs/>
          <w:color w:val="000080"/>
        </w:rPr>
      </w:pPr>
      <w:r w:rsidRPr="00C3526D">
        <w:rPr>
          <w:rFonts w:ascii="Arial" w:hAnsi="Arial" w:cs="Arial"/>
          <w:i/>
          <w:iCs/>
          <w:color w:val="000080"/>
        </w:rPr>
        <w:t>aderă la valorile fundamentale şi sprijină principiile şi obiectivele Strategiei Naţionale Anticorupţie,</w:t>
      </w:r>
    </w:p>
    <w:p w:rsidR="000C051D" w:rsidRPr="00C3526D" w:rsidRDefault="000C051D" w:rsidP="00F54584">
      <w:pPr>
        <w:numPr>
          <w:ilvl w:val="0"/>
          <w:numId w:val="1"/>
        </w:numPr>
        <w:tabs>
          <w:tab w:val="clear" w:pos="720"/>
        </w:tabs>
        <w:spacing w:after="0" w:line="288" w:lineRule="auto"/>
        <w:ind w:left="0" w:firstLine="0"/>
        <w:jc w:val="both"/>
        <w:rPr>
          <w:rFonts w:ascii="Arial" w:hAnsi="Arial" w:cs="Arial"/>
          <w:i/>
          <w:iCs/>
          <w:color w:val="000080"/>
        </w:rPr>
      </w:pPr>
      <w:r w:rsidRPr="00C3526D">
        <w:rPr>
          <w:rFonts w:ascii="Arial" w:hAnsi="Arial" w:cs="Arial"/>
          <w:i/>
          <w:iCs/>
          <w:color w:val="000080"/>
        </w:rPr>
        <w:t xml:space="preserve">îşi asumă îndeplinirea măsurilor specifice ce ţin de competenţa exclusivă a DLAF, </w:t>
      </w:r>
      <w:bookmarkStart w:id="2" w:name="tree_12"/>
      <w:bookmarkEnd w:id="2"/>
    </w:p>
    <w:p w:rsidR="000C051D" w:rsidRPr="00C3526D" w:rsidRDefault="000C051D" w:rsidP="00F54584">
      <w:pPr>
        <w:numPr>
          <w:ilvl w:val="0"/>
          <w:numId w:val="1"/>
        </w:numPr>
        <w:tabs>
          <w:tab w:val="clear" w:pos="720"/>
        </w:tabs>
        <w:spacing w:after="0" w:line="288" w:lineRule="auto"/>
        <w:ind w:left="0" w:firstLine="0"/>
        <w:jc w:val="both"/>
        <w:rPr>
          <w:rFonts w:ascii="Arial" w:hAnsi="Arial" w:cs="Arial"/>
          <w:i/>
          <w:iCs/>
          <w:color w:val="000080"/>
        </w:rPr>
      </w:pPr>
      <w:r w:rsidRPr="00C3526D">
        <w:rPr>
          <w:rFonts w:ascii="Arial" w:hAnsi="Arial" w:cs="Arial"/>
          <w:i/>
          <w:iCs/>
          <w:color w:val="000080"/>
        </w:rPr>
        <w:t xml:space="preserve">susţine şi promovează adoptarea cadrului legislativ anticorupţie ce vizează, în principal, combaterea corupţiei prin măsuri administrative şi penale, pentru asigurarea protecţiei efective a intereselor financiare ale UE în România, prin mijloace legislative, operaţionale şi informaţionale specifice, în concordanţă cu recomandările GRECO, </w:t>
      </w:r>
      <w:bookmarkStart w:id="3" w:name="tree_13"/>
      <w:bookmarkEnd w:id="3"/>
    </w:p>
    <w:p w:rsidR="000C051D" w:rsidRPr="00C3526D" w:rsidRDefault="000C051D" w:rsidP="00F54584">
      <w:pPr>
        <w:numPr>
          <w:ilvl w:val="0"/>
          <w:numId w:val="1"/>
        </w:numPr>
        <w:tabs>
          <w:tab w:val="clear" w:pos="720"/>
        </w:tabs>
        <w:spacing w:after="0" w:line="288" w:lineRule="auto"/>
        <w:ind w:left="0" w:firstLine="0"/>
        <w:jc w:val="both"/>
        <w:rPr>
          <w:rFonts w:ascii="Arial" w:hAnsi="Arial" w:cs="Arial"/>
          <w:i/>
          <w:iCs/>
          <w:color w:val="000080"/>
        </w:rPr>
      </w:pPr>
      <w:r w:rsidRPr="00C3526D">
        <w:rPr>
          <w:rFonts w:ascii="Arial" w:hAnsi="Arial" w:cs="Arial"/>
          <w:i/>
          <w:iCs/>
          <w:color w:val="000080"/>
        </w:rPr>
        <w:t>participă la îndeplinirea condiţionalităţilor stabilite prin mecanismul de cooperare şi monitorizare a Strategiei Naţionale Anticorupţie, atât la nivelul Platformei de cooperare a autorităţilor independente şi a instituţiilor anticorupţie, cât şi la nivelul Comisiei de monitorizare a progreselor înregistrate de România în cadrul Mecanismului de cooperare şi verificare</w:t>
      </w:r>
      <w:bookmarkStart w:id="4" w:name="ref_"/>
      <w:bookmarkStart w:id="5" w:name="tree_14"/>
      <w:bookmarkEnd w:id="4"/>
      <w:bookmarkEnd w:id="5"/>
      <w:r w:rsidRPr="00C3526D">
        <w:rPr>
          <w:rFonts w:ascii="Arial" w:hAnsi="Arial" w:cs="Arial"/>
          <w:i/>
          <w:iCs/>
          <w:color w:val="000080"/>
        </w:rPr>
        <w:t>.</w:t>
      </w:r>
    </w:p>
    <w:p w:rsidR="000C051D" w:rsidRDefault="000C051D" w:rsidP="00F54584">
      <w:pPr>
        <w:spacing w:after="0" w:line="288" w:lineRule="auto"/>
        <w:jc w:val="both"/>
        <w:rPr>
          <w:rFonts w:ascii="Arial" w:hAnsi="Arial" w:cs="Arial"/>
          <w:i/>
          <w:iCs/>
          <w:color w:val="000080"/>
        </w:rPr>
      </w:pPr>
    </w:p>
    <w:p w:rsidR="006C0936" w:rsidRPr="00C3526D" w:rsidRDefault="006C0936" w:rsidP="00F54584">
      <w:pPr>
        <w:spacing w:after="0" w:line="288" w:lineRule="auto"/>
        <w:jc w:val="center"/>
        <w:rPr>
          <w:rFonts w:ascii="Arial" w:hAnsi="Arial" w:cs="Arial"/>
          <w:b/>
          <w:bCs/>
          <w:color w:val="000080"/>
        </w:rPr>
      </w:pPr>
      <w:r w:rsidRPr="00C3526D">
        <w:rPr>
          <w:rFonts w:ascii="Arial" w:hAnsi="Arial" w:cs="Arial"/>
          <w:b/>
          <w:bCs/>
          <w:color w:val="000080"/>
        </w:rPr>
        <w:t>SECRETAR DE STAT</w:t>
      </w:r>
    </w:p>
    <w:p w:rsidR="006C0936" w:rsidRDefault="006C0936" w:rsidP="00F54584">
      <w:pPr>
        <w:spacing w:after="0" w:line="288" w:lineRule="auto"/>
        <w:jc w:val="center"/>
        <w:rPr>
          <w:rFonts w:ascii="Arial" w:hAnsi="Arial" w:cs="Arial"/>
          <w:b/>
          <w:bCs/>
          <w:color w:val="000080"/>
        </w:rPr>
      </w:pPr>
      <w:r w:rsidRPr="00C3526D">
        <w:rPr>
          <w:rFonts w:ascii="Arial" w:hAnsi="Arial" w:cs="Arial"/>
          <w:b/>
          <w:bCs/>
          <w:color w:val="000080"/>
        </w:rPr>
        <w:t>ŞEFUL DLAF</w:t>
      </w:r>
    </w:p>
    <w:p w:rsidR="008E0C1D" w:rsidRDefault="008E0C1D" w:rsidP="00F54584">
      <w:pPr>
        <w:spacing w:after="0" w:line="288" w:lineRule="auto"/>
        <w:jc w:val="center"/>
        <w:rPr>
          <w:rFonts w:ascii="Arial" w:hAnsi="Arial" w:cs="Arial"/>
          <w:b/>
          <w:bCs/>
          <w:color w:val="000080"/>
        </w:rPr>
      </w:pPr>
    </w:p>
    <w:p w:rsidR="00F24F7F" w:rsidRPr="006E55EF" w:rsidRDefault="00F24F7F" w:rsidP="00F54584">
      <w:pPr>
        <w:spacing w:after="0" w:line="288" w:lineRule="auto"/>
        <w:jc w:val="center"/>
        <w:rPr>
          <w:rFonts w:ascii="Arial" w:hAnsi="Arial" w:cs="Arial"/>
          <w:b/>
          <w:bCs/>
          <w:i/>
          <w:color w:val="000080"/>
          <w:sz w:val="24"/>
        </w:rPr>
      </w:pPr>
      <w:r w:rsidRPr="006E55EF">
        <w:rPr>
          <w:rFonts w:ascii="Arial" w:hAnsi="Arial" w:cs="Arial"/>
          <w:b/>
          <w:i/>
          <w:iCs/>
          <w:color w:val="000080"/>
          <w:spacing w:val="60"/>
          <w:sz w:val="32"/>
          <w:szCs w:val="40"/>
        </w:rPr>
        <w:lastRenderedPageBreak/>
        <w:t>AGENDA</w:t>
      </w:r>
    </w:p>
    <w:tbl>
      <w:tblPr>
        <w:tblStyle w:val="TableGrid1"/>
        <w:tblW w:w="11025" w:type="dxa"/>
        <w:tblCellSpacing w:w="20" w:type="dxa"/>
        <w:tblInd w:w="82" w:type="dxa"/>
        <w:tblBorders>
          <w:top w:val="outset" w:sz="6" w:space="0" w:color="234170" w:themeColor="text2" w:themeShade="BF"/>
          <w:left w:val="outset" w:sz="6" w:space="0" w:color="234170" w:themeColor="text2" w:themeShade="BF"/>
          <w:bottom w:val="outset" w:sz="6" w:space="0" w:color="234170" w:themeColor="text2" w:themeShade="BF"/>
          <w:right w:val="outset" w:sz="6" w:space="0" w:color="234170" w:themeColor="text2" w:themeShade="BF"/>
          <w:insideH w:val="outset" w:sz="6" w:space="0" w:color="234170" w:themeColor="text2" w:themeShade="BF"/>
          <w:insideV w:val="outset" w:sz="6" w:space="0" w:color="234170" w:themeColor="text2" w:themeShade="BF"/>
        </w:tblBorders>
        <w:tblLook w:val="04A0" w:firstRow="1" w:lastRow="0" w:firstColumn="1" w:lastColumn="0" w:noHBand="0" w:noVBand="1"/>
      </w:tblPr>
      <w:tblGrid>
        <w:gridCol w:w="171"/>
        <w:gridCol w:w="1388"/>
        <w:gridCol w:w="485"/>
        <w:gridCol w:w="4193"/>
        <w:gridCol w:w="512"/>
        <w:gridCol w:w="4105"/>
        <w:gridCol w:w="171"/>
      </w:tblGrid>
      <w:tr w:rsidR="006E55EF" w:rsidRPr="00753D4A" w:rsidTr="006E55EF">
        <w:trPr>
          <w:gridAfter w:val="1"/>
          <w:wAfter w:w="111" w:type="dxa"/>
          <w:trHeight w:hRule="exact" w:val="1701"/>
          <w:tblCellSpacing w:w="20" w:type="dxa"/>
        </w:trPr>
        <w:tc>
          <w:tcPr>
            <w:tcW w:w="10794" w:type="dxa"/>
            <w:gridSpan w:val="6"/>
            <w:shd w:val="clear" w:color="auto" w:fill="000080"/>
            <w:vAlign w:val="center"/>
          </w:tcPr>
          <w:p w:rsidR="006E55EF" w:rsidRDefault="006E55EF" w:rsidP="00F54584">
            <w:pPr>
              <w:spacing w:line="288" w:lineRule="auto"/>
              <w:jc w:val="center"/>
              <w:rPr>
                <w:rFonts w:ascii="Arial" w:eastAsia="Calibri" w:hAnsi="Arial" w:cs="Arial"/>
                <w:b/>
                <w:color w:val="FFFFFF" w:themeColor="background1"/>
                <w:sz w:val="32"/>
                <w:szCs w:val="32"/>
              </w:rPr>
            </w:pPr>
            <w:r>
              <w:rPr>
                <w:rFonts w:ascii="Arial" w:eastAsia="Calibri" w:hAnsi="Arial" w:cs="Arial"/>
                <w:b/>
                <w:color w:val="FFFFFF" w:themeColor="background1"/>
                <w:sz w:val="32"/>
                <w:szCs w:val="32"/>
              </w:rPr>
              <w:t>14 noiembrie 2016 (luni)</w:t>
            </w:r>
          </w:p>
          <w:p w:rsidR="006E55EF" w:rsidRPr="00060135" w:rsidRDefault="006E55EF" w:rsidP="00F54584">
            <w:pPr>
              <w:spacing w:line="288" w:lineRule="auto"/>
              <w:jc w:val="center"/>
              <w:rPr>
                <w:rFonts w:ascii="Arial" w:eastAsia="Calibri" w:hAnsi="Arial" w:cs="Arial"/>
                <w:b/>
                <w:color w:val="FFFFFF" w:themeColor="background1"/>
                <w:sz w:val="32"/>
                <w:szCs w:val="32"/>
              </w:rPr>
            </w:pPr>
          </w:p>
          <w:p w:rsidR="006E55EF" w:rsidRDefault="006E55EF" w:rsidP="00F54584">
            <w:pPr>
              <w:spacing w:line="288" w:lineRule="auto"/>
              <w:rPr>
                <w:rFonts w:ascii="Arial" w:eastAsia="Calibri" w:hAnsi="Arial" w:cs="Arial"/>
                <w:i/>
                <w:color w:val="FFFFFF" w:themeColor="background1"/>
              </w:rPr>
            </w:pPr>
            <w:r w:rsidRPr="00060135">
              <w:rPr>
                <w:rFonts w:ascii="Arial" w:eastAsia="Calibri" w:hAnsi="Arial" w:cs="Arial"/>
                <w:color w:val="FFFFFF" w:themeColor="background1"/>
              </w:rPr>
              <w:t xml:space="preserve">Hotel Intercontinental                                             </w:t>
            </w:r>
            <w:r>
              <w:rPr>
                <w:rFonts w:ascii="Arial" w:eastAsia="Calibri" w:hAnsi="Arial" w:cs="Arial"/>
                <w:color w:val="FFFFFF" w:themeColor="background1"/>
              </w:rPr>
              <w:t xml:space="preserve">                             </w:t>
            </w:r>
            <w:r w:rsidRPr="00ED4ED6">
              <w:rPr>
                <w:rFonts w:ascii="Arial" w:eastAsia="Calibri" w:hAnsi="Arial" w:cs="Arial"/>
                <w:i/>
                <w:color w:val="FFFFFF" w:themeColor="background1"/>
              </w:rPr>
              <w:t>Moderator: Teodor DULCEA</w:t>
            </w:r>
            <w:r>
              <w:rPr>
                <w:rFonts w:ascii="Arial" w:eastAsia="Calibri" w:hAnsi="Arial" w:cs="Arial"/>
                <w:i/>
                <w:color w:val="FFFFFF" w:themeColor="background1"/>
              </w:rPr>
              <w:t>Ţ</w:t>
            </w:r>
            <w:r w:rsidRPr="00ED4ED6">
              <w:rPr>
                <w:rFonts w:ascii="Arial" w:eastAsia="Calibri" w:hAnsi="Arial" w:cs="Arial"/>
                <w:i/>
                <w:color w:val="FFFFFF" w:themeColor="background1"/>
              </w:rPr>
              <w:t>Ă</w:t>
            </w:r>
          </w:p>
          <w:p w:rsidR="006E55EF" w:rsidRPr="005F4081" w:rsidRDefault="006E55EF" w:rsidP="00F54584">
            <w:pPr>
              <w:spacing w:line="288" w:lineRule="auto"/>
              <w:rPr>
                <w:rFonts w:ascii="Arial" w:eastAsia="Calibri" w:hAnsi="Arial" w:cs="Arial"/>
                <w:i/>
                <w:color w:val="FFFFFF" w:themeColor="background1"/>
              </w:rPr>
            </w:pPr>
            <w:r w:rsidRPr="005F4081">
              <w:rPr>
                <w:rFonts w:ascii="Arial" w:eastAsia="Calibri" w:hAnsi="Arial" w:cs="Arial"/>
                <w:color w:val="FFFFFF" w:themeColor="background1"/>
              </w:rPr>
              <w:t xml:space="preserve">Sala Opera                                                                                          </w:t>
            </w:r>
            <w:r w:rsidRPr="00ED4ED6">
              <w:rPr>
                <w:rFonts w:ascii="Arial" w:eastAsia="Calibri" w:hAnsi="Arial" w:cs="Arial"/>
                <w:i/>
                <w:color w:val="FFFFFF" w:themeColor="background1"/>
              </w:rPr>
              <w:t>Director, Direc</w:t>
            </w:r>
            <w:r>
              <w:rPr>
                <w:rFonts w:ascii="Arial" w:eastAsia="Calibri" w:hAnsi="Arial" w:cs="Arial"/>
                <w:i/>
                <w:color w:val="FFFFFF" w:themeColor="background1"/>
              </w:rPr>
              <w:t>ţ</w:t>
            </w:r>
            <w:r w:rsidRPr="00ED4ED6">
              <w:rPr>
                <w:rFonts w:ascii="Arial" w:eastAsia="Calibri" w:hAnsi="Arial" w:cs="Arial"/>
                <w:i/>
                <w:color w:val="FFFFFF" w:themeColor="background1"/>
              </w:rPr>
              <w:t>ia afaceri juridice, DLAF</w:t>
            </w:r>
          </w:p>
        </w:tc>
      </w:tr>
      <w:tr w:rsidR="006E55EF" w:rsidRPr="00753D4A" w:rsidTr="006E55EF">
        <w:trPr>
          <w:gridAfter w:val="1"/>
          <w:wAfter w:w="111" w:type="dxa"/>
          <w:trHeight w:hRule="exact" w:val="412"/>
          <w:tblCellSpacing w:w="20" w:type="dxa"/>
        </w:trPr>
        <w:tc>
          <w:tcPr>
            <w:tcW w:w="1499" w:type="dxa"/>
            <w:gridSpan w:val="2"/>
            <w:vAlign w:val="center"/>
          </w:tcPr>
          <w:p w:rsidR="006E55EF" w:rsidRPr="00753D4A"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09.30– 10</w:t>
            </w:r>
            <w:r w:rsidRPr="00753D4A">
              <w:rPr>
                <w:rFonts w:ascii="Arial" w:eastAsia="Calibri" w:hAnsi="Arial" w:cs="Arial"/>
                <w:color w:val="000080"/>
                <w:sz w:val="20"/>
                <w:szCs w:val="20"/>
              </w:rPr>
              <w:t>:00</w:t>
            </w:r>
          </w:p>
        </w:tc>
        <w:tc>
          <w:tcPr>
            <w:tcW w:w="9255" w:type="dxa"/>
            <w:gridSpan w:val="4"/>
            <w:vAlign w:val="center"/>
          </w:tcPr>
          <w:p w:rsidR="006E55EF" w:rsidRPr="00753D4A" w:rsidRDefault="006E55EF" w:rsidP="00F54584">
            <w:pPr>
              <w:spacing w:line="288" w:lineRule="auto"/>
              <w:jc w:val="center"/>
              <w:rPr>
                <w:rFonts w:ascii="Arial" w:eastAsia="Calibri" w:hAnsi="Arial" w:cs="Arial"/>
                <w:color w:val="000080"/>
                <w:sz w:val="20"/>
                <w:szCs w:val="20"/>
              </w:rPr>
            </w:pPr>
            <w:r w:rsidRPr="00753D4A">
              <w:rPr>
                <w:rFonts w:ascii="Arial" w:eastAsia="Calibri" w:hAnsi="Arial" w:cs="Arial"/>
                <w:color w:val="000080"/>
                <w:sz w:val="20"/>
                <w:szCs w:val="20"/>
              </w:rPr>
              <w:t>Înregistrarea participanţilor</w:t>
            </w:r>
          </w:p>
        </w:tc>
      </w:tr>
      <w:tr w:rsidR="006E55EF" w:rsidRPr="00753D4A" w:rsidTr="006E55EF">
        <w:trPr>
          <w:gridAfter w:val="1"/>
          <w:wAfter w:w="111" w:type="dxa"/>
          <w:trHeight w:hRule="exact" w:val="1701"/>
          <w:tblCellSpacing w:w="20" w:type="dxa"/>
        </w:trPr>
        <w:tc>
          <w:tcPr>
            <w:tcW w:w="1499" w:type="dxa"/>
            <w:gridSpan w:val="2"/>
            <w:vAlign w:val="center"/>
          </w:tcPr>
          <w:p w:rsidR="006E55EF" w:rsidRPr="00753D4A"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10:00 – 10:30</w:t>
            </w:r>
          </w:p>
        </w:tc>
        <w:tc>
          <w:tcPr>
            <w:tcW w:w="4638" w:type="dxa"/>
            <w:gridSpan w:val="2"/>
            <w:vAlign w:val="center"/>
          </w:tcPr>
          <w:p w:rsidR="006E55EF" w:rsidRPr="00753D4A" w:rsidRDefault="006E55EF" w:rsidP="00F54584">
            <w:pPr>
              <w:spacing w:line="288" w:lineRule="auto"/>
              <w:jc w:val="center"/>
              <w:rPr>
                <w:rFonts w:ascii="Arial" w:eastAsia="Calibri" w:hAnsi="Arial" w:cs="Arial"/>
                <w:color w:val="000080"/>
                <w:sz w:val="20"/>
                <w:szCs w:val="20"/>
              </w:rPr>
            </w:pPr>
            <w:r w:rsidRPr="00753D4A">
              <w:rPr>
                <w:rFonts w:ascii="Arial" w:eastAsia="Calibri" w:hAnsi="Arial" w:cs="Arial"/>
                <w:b/>
                <w:color w:val="000080"/>
                <w:sz w:val="20"/>
                <w:szCs w:val="20"/>
              </w:rPr>
              <w:t>DESCHIDEREA SEMINARULUI</w:t>
            </w:r>
          </w:p>
        </w:tc>
        <w:tc>
          <w:tcPr>
            <w:tcW w:w="4577" w:type="dxa"/>
            <w:gridSpan w:val="2"/>
            <w:vAlign w:val="center"/>
          </w:tcPr>
          <w:p w:rsidR="006E55EF" w:rsidRDefault="006E55EF" w:rsidP="00614A09">
            <w:pPr>
              <w:pStyle w:val="Listparagraf"/>
              <w:numPr>
                <w:ilvl w:val="0"/>
                <w:numId w:val="21"/>
              </w:numPr>
              <w:spacing w:line="288" w:lineRule="auto"/>
              <w:ind w:left="0" w:firstLine="0"/>
              <w:jc w:val="both"/>
              <w:rPr>
                <w:rFonts w:ascii="Arial" w:eastAsia="Calibri" w:hAnsi="Arial" w:cs="Arial"/>
                <w:i/>
                <w:color w:val="000080"/>
                <w:sz w:val="20"/>
                <w:szCs w:val="20"/>
              </w:rPr>
            </w:pPr>
            <w:r>
              <w:rPr>
                <w:rFonts w:ascii="Arial" w:eastAsia="Calibri" w:hAnsi="Arial" w:cs="Arial"/>
                <w:i/>
                <w:color w:val="000080"/>
                <w:sz w:val="20"/>
                <w:szCs w:val="20"/>
              </w:rPr>
              <w:t>Marius Cătălin VARTIC</w:t>
            </w:r>
          </w:p>
          <w:p w:rsidR="006E55EF" w:rsidRPr="000E077E" w:rsidRDefault="006E55EF" w:rsidP="00614A09">
            <w:pPr>
              <w:pStyle w:val="Listparagraf"/>
              <w:spacing w:line="288" w:lineRule="auto"/>
              <w:ind w:left="0"/>
              <w:jc w:val="both"/>
              <w:rPr>
                <w:rFonts w:ascii="Arial" w:eastAsia="Calibri" w:hAnsi="Arial" w:cs="Arial"/>
                <w:i/>
                <w:color w:val="000080"/>
                <w:sz w:val="20"/>
                <w:szCs w:val="20"/>
              </w:rPr>
            </w:pPr>
            <w:r w:rsidRPr="000E077E">
              <w:rPr>
                <w:rFonts w:ascii="Arial" w:eastAsia="Calibri" w:hAnsi="Arial" w:cs="Arial"/>
                <w:i/>
                <w:color w:val="000080"/>
                <w:sz w:val="20"/>
                <w:szCs w:val="20"/>
              </w:rPr>
              <w:t>Şeful Departamentulu</w:t>
            </w:r>
            <w:r>
              <w:rPr>
                <w:rFonts w:ascii="Arial" w:eastAsia="Calibri" w:hAnsi="Arial" w:cs="Arial"/>
                <w:i/>
                <w:color w:val="000080"/>
                <w:sz w:val="20"/>
                <w:szCs w:val="20"/>
              </w:rPr>
              <w:t>i pentru lupta antifraudă - DLAF</w:t>
            </w:r>
          </w:p>
          <w:p w:rsidR="006E55EF" w:rsidRPr="00E0320E" w:rsidRDefault="006E55EF" w:rsidP="00614A09">
            <w:pPr>
              <w:pStyle w:val="Listparagraf"/>
              <w:numPr>
                <w:ilvl w:val="0"/>
                <w:numId w:val="21"/>
              </w:numPr>
              <w:spacing w:line="288" w:lineRule="auto"/>
              <w:ind w:left="0" w:firstLine="0"/>
              <w:jc w:val="both"/>
              <w:rPr>
                <w:rFonts w:ascii="Arial" w:eastAsia="Calibri" w:hAnsi="Arial" w:cs="Arial"/>
                <w:color w:val="000080"/>
                <w:sz w:val="20"/>
                <w:szCs w:val="20"/>
              </w:rPr>
            </w:pPr>
            <w:r>
              <w:rPr>
                <w:rFonts w:ascii="Arial" w:eastAsia="Calibri" w:hAnsi="Arial" w:cs="Arial"/>
                <w:i/>
                <w:color w:val="000080"/>
                <w:sz w:val="20"/>
                <w:szCs w:val="20"/>
              </w:rPr>
              <w:t>Nelu CIOBANU</w:t>
            </w:r>
          </w:p>
          <w:p w:rsidR="006E55EF" w:rsidRPr="00C30818" w:rsidRDefault="006E55EF" w:rsidP="00614A09">
            <w:pPr>
              <w:pStyle w:val="Listparagraf"/>
              <w:spacing w:line="288" w:lineRule="auto"/>
              <w:ind w:left="0"/>
              <w:jc w:val="both"/>
              <w:rPr>
                <w:rFonts w:ascii="Arial" w:eastAsia="Calibri" w:hAnsi="Arial" w:cs="Arial"/>
                <w:color w:val="000080"/>
                <w:sz w:val="20"/>
                <w:szCs w:val="20"/>
              </w:rPr>
            </w:pPr>
            <w:r>
              <w:rPr>
                <w:rFonts w:ascii="Arial" w:eastAsia="Calibri" w:hAnsi="Arial" w:cs="Arial"/>
                <w:i/>
                <w:color w:val="000080"/>
                <w:sz w:val="20"/>
                <w:szCs w:val="20"/>
              </w:rPr>
              <w:t>Director adjunct responsabil cu formarea continuă, Institutul Naţional al Magistraturii</w:t>
            </w:r>
          </w:p>
        </w:tc>
      </w:tr>
      <w:tr w:rsidR="006E55EF" w:rsidRPr="00753D4A" w:rsidTr="006E55EF">
        <w:trPr>
          <w:gridAfter w:val="1"/>
          <w:wAfter w:w="111" w:type="dxa"/>
          <w:trHeight w:hRule="exact" w:val="1918"/>
          <w:tblCellSpacing w:w="20" w:type="dxa"/>
        </w:trPr>
        <w:tc>
          <w:tcPr>
            <w:tcW w:w="1499" w:type="dxa"/>
            <w:gridSpan w:val="2"/>
            <w:vAlign w:val="center"/>
          </w:tcPr>
          <w:p w:rsidR="006E55EF" w:rsidRPr="00753D4A"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10:30 – 11:00</w:t>
            </w:r>
          </w:p>
        </w:tc>
        <w:tc>
          <w:tcPr>
            <w:tcW w:w="4638" w:type="dxa"/>
            <w:gridSpan w:val="2"/>
            <w:vAlign w:val="center"/>
          </w:tcPr>
          <w:p w:rsidR="006E55EF" w:rsidRPr="00753D4A" w:rsidRDefault="006E55EF" w:rsidP="00F54584">
            <w:pPr>
              <w:spacing w:line="288" w:lineRule="auto"/>
              <w:jc w:val="center"/>
              <w:rPr>
                <w:rFonts w:ascii="Arial" w:eastAsia="Calibri" w:hAnsi="Arial" w:cs="Arial"/>
                <w:b/>
                <w:color w:val="000080"/>
                <w:sz w:val="20"/>
                <w:szCs w:val="20"/>
              </w:rPr>
            </w:pPr>
            <w:r w:rsidRPr="00E46100">
              <w:rPr>
                <w:rFonts w:ascii="Arial" w:eastAsia="Calibri" w:hAnsi="Arial" w:cs="Arial"/>
                <w:b/>
                <w:color w:val="000080"/>
                <w:sz w:val="20"/>
                <w:szCs w:val="20"/>
              </w:rPr>
              <w:t xml:space="preserve">JURISPRUDENŢA CJUE ŞI ASPECTE DE DREPT INCIDENTE </w:t>
            </w:r>
            <w:r w:rsidRPr="00E46100">
              <w:rPr>
                <w:rFonts w:ascii="Arial" w:eastAsia="Calibri" w:hAnsi="Arial" w:cs="Arial"/>
                <w:b/>
                <w:i/>
                <w:color w:val="000080"/>
                <w:sz w:val="20"/>
                <w:szCs w:val="20"/>
              </w:rPr>
              <w:t>OUG NR. 66/2011</w:t>
            </w:r>
            <w:r w:rsidRPr="00E46100">
              <w:rPr>
                <w:rFonts w:ascii="Arial" w:eastAsia="Calibri" w:hAnsi="Arial" w:cs="Arial"/>
                <w:b/>
                <w:color w:val="000080"/>
                <w:sz w:val="20"/>
                <w:szCs w:val="20"/>
              </w:rPr>
              <w:t xml:space="preserve"> PRIVIND PREVENIREA, CONSTATAREA ŞI SANCŢIONAREA NEREGULILOR APĂRUTE ÎN OBŢINEREA ŞI UTILIZAREA FONDURILOR EUROPENE ŞI/SAU A FONDURILOR PUBLICE NAŢIONALE AFERENTE ACESTORA</w:t>
            </w:r>
          </w:p>
        </w:tc>
        <w:tc>
          <w:tcPr>
            <w:tcW w:w="4577" w:type="dxa"/>
            <w:gridSpan w:val="2"/>
            <w:vAlign w:val="center"/>
          </w:tcPr>
          <w:p w:rsidR="006E55EF" w:rsidRPr="00615C06" w:rsidRDefault="006E55EF" w:rsidP="00614A09">
            <w:pPr>
              <w:numPr>
                <w:ilvl w:val="0"/>
                <w:numId w:val="22"/>
              </w:numPr>
              <w:spacing w:line="288" w:lineRule="auto"/>
              <w:ind w:left="0" w:firstLine="0"/>
              <w:contextualSpacing/>
              <w:jc w:val="both"/>
              <w:rPr>
                <w:rFonts w:ascii="Arial" w:eastAsia="Calibri" w:hAnsi="Arial" w:cs="Arial"/>
                <w:i/>
                <w:color w:val="000080"/>
                <w:sz w:val="20"/>
                <w:szCs w:val="20"/>
              </w:rPr>
            </w:pPr>
            <w:r w:rsidRPr="00615C06">
              <w:rPr>
                <w:rFonts w:ascii="Arial" w:eastAsia="Calibri" w:hAnsi="Arial" w:cs="Arial"/>
                <w:i/>
                <w:color w:val="000080"/>
                <w:sz w:val="20"/>
                <w:szCs w:val="20"/>
              </w:rPr>
              <w:t>Oana Daniela CÎRSTENA</w:t>
            </w:r>
          </w:p>
          <w:p w:rsidR="006E55EF" w:rsidRDefault="006E55EF" w:rsidP="00614A09">
            <w:pPr>
              <w:spacing w:line="288" w:lineRule="auto"/>
              <w:contextualSpacing/>
              <w:jc w:val="both"/>
              <w:rPr>
                <w:rFonts w:ascii="Arial" w:eastAsia="Calibri" w:hAnsi="Arial" w:cs="Arial"/>
                <w:i/>
                <w:color w:val="000080"/>
                <w:sz w:val="20"/>
                <w:szCs w:val="20"/>
              </w:rPr>
            </w:pPr>
            <w:r>
              <w:rPr>
                <w:rFonts w:ascii="Arial" w:eastAsia="Calibri" w:hAnsi="Arial" w:cs="Arial"/>
                <w:i/>
                <w:color w:val="000080"/>
                <w:sz w:val="20"/>
                <w:szCs w:val="20"/>
              </w:rPr>
              <w:t xml:space="preserve">Reprezentant al </w:t>
            </w:r>
            <w:r w:rsidRPr="00460DF8">
              <w:rPr>
                <w:rFonts w:ascii="Arial" w:eastAsia="Calibri" w:hAnsi="Arial" w:cs="Arial"/>
                <w:i/>
                <w:color w:val="000080"/>
                <w:sz w:val="20"/>
                <w:szCs w:val="20"/>
              </w:rPr>
              <w:t>Agent</w:t>
            </w:r>
            <w:r>
              <w:rPr>
                <w:rFonts w:ascii="Arial" w:eastAsia="Calibri" w:hAnsi="Arial" w:cs="Arial"/>
                <w:i/>
                <w:color w:val="000080"/>
                <w:sz w:val="20"/>
                <w:szCs w:val="20"/>
              </w:rPr>
              <w:t xml:space="preserve">ului </w:t>
            </w:r>
            <w:r w:rsidRPr="00460DF8">
              <w:rPr>
                <w:rFonts w:ascii="Arial" w:eastAsia="Calibri" w:hAnsi="Arial" w:cs="Arial"/>
                <w:i/>
                <w:color w:val="000080"/>
                <w:sz w:val="20"/>
                <w:szCs w:val="20"/>
              </w:rPr>
              <w:t>Guvernului României pentru Curtea de Justiţie a Uniunii Europene</w:t>
            </w:r>
          </w:p>
          <w:p w:rsidR="006E55EF" w:rsidRPr="000E077E" w:rsidRDefault="006E55EF" w:rsidP="00614A09">
            <w:pPr>
              <w:spacing w:line="288" w:lineRule="auto"/>
              <w:contextualSpacing/>
              <w:jc w:val="both"/>
              <w:rPr>
                <w:rFonts w:ascii="Arial" w:eastAsia="Calibri" w:hAnsi="Arial" w:cs="Arial"/>
                <w:i/>
                <w:color w:val="000080"/>
                <w:sz w:val="20"/>
                <w:szCs w:val="20"/>
              </w:rPr>
            </w:pPr>
            <w:r w:rsidRPr="00615C06">
              <w:rPr>
                <w:rFonts w:ascii="Arial" w:eastAsia="Calibri" w:hAnsi="Arial" w:cs="Arial"/>
                <w:i/>
                <w:color w:val="000080"/>
                <w:sz w:val="20"/>
                <w:szCs w:val="20"/>
              </w:rPr>
              <w:t>Consilier, Direcţia Armonizare Legislativă, Ministerul Afacerilor Externe</w:t>
            </w:r>
          </w:p>
        </w:tc>
      </w:tr>
      <w:tr w:rsidR="006E55EF" w:rsidRPr="00753D4A" w:rsidTr="006E55EF">
        <w:trPr>
          <w:gridAfter w:val="1"/>
          <w:wAfter w:w="111" w:type="dxa"/>
          <w:trHeight w:hRule="exact" w:val="401"/>
          <w:tblCellSpacing w:w="20" w:type="dxa"/>
        </w:trPr>
        <w:tc>
          <w:tcPr>
            <w:tcW w:w="1499" w:type="dxa"/>
            <w:gridSpan w:val="2"/>
            <w:vAlign w:val="center"/>
          </w:tcPr>
          <w:p w:rsidR="006E55EF" w:rsidRPr="00753D4A"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11:00 - 11:15</w:t>
            </w:r>
          </w:p>
        </w:tc>
        <w:tc>
          <w:tcPr>
            <w:tcW w:w="9255" w:type="dxa"/>
            <w:gridSpan w:val="4"/>
            <w:vAlign w:val="center"/>
          </w:tcPr>
          <w:p w:rsidR="006E55EF" w:rsidRPr="00753D4A" w:rsidRDefault="006E55EF" w:rsidP="00F54584">
            <w:pPr>
              <w:spacing w:line="288" w:lineRule="auto"/>
              <w:jc w:val="center"/>
              <w:rPr>
                <w:rFonts w:ascii="Arial" w:eastAsia="Calibri" w:hAnsi="Arial" w:cs="Arial"/>
                <w:color w:val="000080"/>
                <w:sz w:val="20"/>
                <w:szCs w:val="20"/>
              </w:rPr>
            </w:pPr>
            <w:r w:rsidRPr="00753D4A">
              <w:rPr>
                <w:rFonts w:ascii="Arial" w:eastAsia="Calibri" w:hAnsi="Arial" w:cs="Arial"/>
                <w:color w:val="000080"/>
                <w:sz w:val="20"/>
                <w:szCs w:val="20"/>
              </w:rPr>
              <w:t>Sesiune de întrebări şi dezbateri</w:t>
            </w:r>
          </w:p>
        </w:tc>
      </w:tr>
      <w:tr w:rsidR="006E55EF" w:rsidRPr="00753D4A" w:rsidTr="006E55EF">
        <w:trPr>
          <w:gridAfter w:val="1"/>
          <w:wAfter w:w="111" w:type="dxa"/>
          <w:trHeight w:hRule="exact" w:val="309"/>
          <w:tblCellSpacing w:w="20" w:type="dxa"/>
        </w:trPr>
        <w:tc>
          <w:tcPr>
            <w:tcW w:w="1499" w:type="dxa"/>
            <w:gridSpan w:val="2"/>
            <w:vAlign w:val="center"/>
          </w:tcPr>
          <w:p w:rsidR="006E55EF" w:rsidRPr="00753D4A"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11:15 – 11:30</w:t>
            </w:r>
          </w:p>
        </w:tc>
        <w:tc>
          <w:tcPr>
            <w:tcW w:w="9255" w:type="dxa"/>
            <w:gridSpan w:val="4"/>
            <w:vAlign w:val="center"/>
          </w:tcPr>
          <w:p w:rsidR="006E55EF" w:rsidRPr="00753D4A" w:rsidRDefault="006E55EF" w:rsidP="00F54584">
            <w:pPr>
              <w:spacing w:line="288" w:lineRule="auto"/>
              <w:jc w:val="center"/>
              <w:rPr>
                <w:rFonts w:ascii="Arial" w:eastAsia="Calibri" w:hAnsi="Arial" w:cs="Arial"/>
                <w:color w:val="000080"/>
                <w:sz w:val="20"/>
                <w:szCs w:val="20"/>
              </w:rPr>
            </w:pPr>
            <w:r w:rsidRPr="00753D4A">
              <w:rPr>
                <w:rFonts w:ascii="Arial" w:eastAsia="Calibri" w:hAnsi="Arial" w:cs="Arial"/>
                <w:color w:val="000080"/>
                <w:sz w:val="20"/>
                <w:szCs w:val="20"/>
              </w:rPr>
              <w:t>Pauză de cafea</w:t>
            </w:r>
          </w:p>
        </w:tc>
      </w:tr>
      <w:tr w:rsidR="006E55EF" w:rsidRPr="00753D4A" w:rsidTr="006E55EF">
        <w:trPr>
          <w:gridAfter w:val="1"/>
          <w:wAfter w:w="111" w:type="dxa"/>
          <w:trHeight w:hRule="exact" w:val="1701"/>
          <w:tblCellSpacing w:w="20" w:type="dxa"/>
        </w:trPr>
        <w:tc>
          <w:tcPr>
            <w:tcW w:w="1499" w:type="dxa"/>
            <w:gridSpan w:val="2"/>
            <w:vAlign w:val="center"/>
          </w:tcPr>
          <w:p w:rsidR="006E55EF" w:rsidRPr="00753D4A"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11:30 – 12</w:t>
            </w:r>
            <w:r w:rsidRPr="00753D4A">
              <w:rPr>
                <w:rFonts w:ascii="Arial" w:eastAsia="Calibri" w:hAnsi="Arial" w:cs="Arial"/>
                <w:color w:val="000080"/>
                <w:sz w:val="20"/>
                <w:szCs w:val="20"/>
              </w:rPr>
              <w:t>:</w:t>
            </w:r>
            <w:r>
              <w:rPr>
                <w:rFonts w:ascii="Arial" w:eastAsia="Calibri" w:hAnsi="Arial" w:cs="Arial"/>
                <w:color w:val="000080"/>
                <w:sz w:val="20"/>
                <w:szCs w:val="20"/>
              </w:rPr>
              <w:t>00</w:t>
            </w:r>
          </w:p>
        </w:tc>
        <w:tc>
          <w:tcPr>
            <w:tcW w:w="4638" w:type="dxa"/>
            <w:gridSpan w:val="2"/>
            <w:vAlign w:val="center"/>
          </w:tcPr>
          <w:p w:rsidR="006E55EF" w:rsidRPr="00753D4A" w:rsidRDefault="006E55EF" w:rsidP="00F54584">
            <w:pPr>
              <w:spacing w:line="288" w:lineRule="auto"/>
              <w:jc w:val="center"/>
              <w:rPr>
                <w:rFonts w:ascii="Arial" w:eastAsia="Calibri" w:hAnsi="Arial" w:cs="Arial"/>
                <w:b/>
                <w:color w:val="000080"/>
                <w:sz w:val="20"/>
                <w:szCs w:val="20"/>
              </w:rPr>
            </w:pPr>
            <w:r w:rsidRPr="00E46100">
              <w:rPr>
                <w:rFonts w:ascii="Arial" w:eastAsia="Calibri" w:hAnsi="Arial" w:cs="Arial"/>
                <w:b/>
                <w:color w:val="000080"/>
                <w:sz w:val="20"/>
                <w:szCs w:val="20"/>
              </w:rPr>
              <w:t xml:space="preserve">JURISPRUDENTA CURŢII CONSTITUŢIONALE CU PRIVIRE LA DISPOZIŢIILE </w:t>
            </w:r>
            <w:r w:rsidRPr="00E46100">
              <w:rPr>
                <w:rFonts w:ascii="Arial" w:eastAsia="Calibri" w:hAnsi="Arial" w:cs="Arial"/>
                <w:b/>
                <w:i/>
                <w:color w:val="000080"/>
                <w:sz w:val="20"/>
                <w:szCs w:val="20"/>
              </w:rPr>
              <w:t>OUG NR. 66/2011</w:t>
            </w:r>
            <w:r w:rsidRPr="00E46100">
              <w:rPr>
                <w:rFonts w:ascii="Arial" w:eastAsia="Calibri" w:hAnsi="Arial" w:cs="Arial"/>
                <w:b/>
                <w:color w:val="000080"/>
                <w:sz w:val="20"/>
                <w:szCs w:val="20"/>
              </w:rPr>
              <w:t xml:space="preserve"> PRIVIND PREVENIREA, CONSTATAREA ŞI SANCŢIONAREA NEREGULILOR APĂRUTE ÎN OBŢINEREA ŞI UTILIZAREA FONDURILOR EUROPENE ŞI/SAU A FONDURILOR PUBLICE NAŢIONALE AFERENTE ACESTORA</w:t>
            </w:r>
          </w:p>
        </w:tc>
        <w:tc>
          <w:tcPr>
            <w:tcW w:w="4577" w:type="dxa"/>
            <w:gridSpan w:val="2"/>
            <w:vAlign w:val="center"/>
          </w:tcPr>
          <w:p w:rsidR="006E55EF" w:rsidRPr="00E0320E" w:rsidRDefault="006E55EF" w:rsidP="00F54584">
            <w:pPr>
              <w:pStyle w:val="Listparagraf"/>
              <w:numPr>
                <w:ilvl w:val="0"/>
                <w:numId w:val="4"/>
              </w:numPr>
              <w:spacing w:line="288" w:lineRule="auto"/>
              <w:ind w:left="0" w:firstLine="0"/>
              <w:rPr>
                <w:rFonts w:ascii="Arial" w:eastAsia="Calibri" w:hAnsi="Arial" w:cs="Arial"/>
                <w:i/>
                <w:color w:val="000080"/>
                <w:sz w:val="20"/>
                <w:szCs w:val="20"/>
              </w:rPr>
            </w:pPr>
            <w:r>
              <w:rPr>
                <w:rFonts w:ascii="Arial" w:eastAsia="Calibri" w:hAnsi="Arial" w:cs="Arial"/>
                <w:bCs/>
                <w:i/>
                <w:color w:val="000080"/>
                <w:sz w:val="20"/>
                <w:szCs w:val="20"/>
              </w:rPr>
              <w:t>Károly BENKE</w:t>
            </w:r>
          </w:p>
          <w:p w:rsidR="006E55EF" w:rsidRPr="00E0320E" w:rsidRDefault="006E55EF" w:rsidP="00614A09">
            <w:pPr>
              <w:spacing w:line="288" w:lineRule="auto"/>
              <w:ind w:firstLine="505"/>
              <w:jc w:val="both"/>
              <w:rPr>
                <w:rFonts w:ascii="Arial" w:eastAsia="Calibri" w:hAnsi="Arial" w:cs="Arial"/>
                <w:i/>
                <w:color w:val="000080"/>
                <w:sz w:val="20"/>
                <w:szCs w:val="20"/>
              </w:rPr>
            </w:pPr>
            <w:r w:rsidRPr="00E0320E">
              <w:rPr>
                <w:rFonts w:ascii="Arial" w:eastAsia="Calibri" w:hAnsi="Arial" w:cs="Arial"/>
                <w:i/>
                <w:color w:val="000080"/>
                <w:sz w:val="20"/>
                <w:szCs w:val="20"/>
              </w:rPr>
              <w:t>Magistrat-asistent şef</w:t>
            </w:r>
          </w:p>
          <w:p w:rsidR="006E55EF" w:rsidRPr="00E0320E" w:rsidRDefault="006E55EF" w:rsidP="00614A09">
            <w:pPr>
              <w:pStyle w:val="Listparagraf"/>
              <w:spacing w:line="288" w:lineRule="auto"/>
              <w:ind w:left="0" w:firstLine="505"/>
              <w:rPr>
                <w:rFonts w:ascii="Arial" w:eastAsia="Calibri" w:hAnsi="Arial" w:cs="Arial"/>
                <w:i/>
                <w:color w:val="000080"/>
                <w:sz w:val="20"/>
                <w:szCs w:val="20"/>
              </w:rPr>
            </w:pPr>
            <w:r w:rsidRPr="00E0320E">
              <w:rPr>
                <w:rFonts w:ascii="Arial" w:eastAsia="Calibri" w:hAnsi="Arial" w:cs="Arial"/>
                <w:i/>
                <w:color w:val="000080"/>
                <w:sz w:val="20"/>
                <w:szCs w:val="20"/>
              </w:rPr>
              <w:t>Curtea Constituţională a României</w:t>
            </w:r>
          </w:p>
        </w:tc>
      </w:tr>
      <w:tr w:rsidR="006E55EF" w:rsidRPr="00753D4A" w:rsidTr="006E55EF">
        <w:trPr>
          <w:gridAfter w:val="1"/>
          <w:wAfter w:w="111" w:type="dxa"/>
          <w:trHeight w:hRule="exact" w:val="346"/>
          <w:tblCellSpacing w:w="20" w:type="dxa"/>
        </w:trPr>
        <w:tc>
          <w:tcPr>
            <w:tcW w:w="1499" w:type="dxa"/>
            <w:gridSpan w:val="2"/>
            <w:vAlign w:val="center"/>
          </w:tcPr>
          <w:p w:rsidR="006E55EF" w:rsidRPr="00753D4A"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12</w:t>
            </w:r>
            <w:r w:rsidRPr="00753D4A">
              <w:rPr>
                <w:rFonts w:ascii="Arial" w:eastAsia="Calibri" w:hAnsi="Arial" w:cs="Arial"/>
                <w:color w:val="000080"/>
                <w:sz w:val="20"/>
                <w:szCs w:val="20"/>
              </w:rPr>
              <w:t>:</w:t>
            </w:r>
            <w:r>
              <w:rPr>
                <w:rFonts w:ascii="Arial" w:eastAsia="Calibri" w:hAnsi="Arial" w:cs="Arial"/>
                <w:color w:val="000080"/>
                <w:sz w:val="20"/>
                <w:szCs w:val="20"/>
              </w:rPr>
              <w:t>00</w:t>
            </w:r>
            <w:r w:rsidRPr="00753D4A">
              <w:rPr>
                <w:rFonts w:ascii="Arial" w:eastAsia="Calibri" w:hAnsi="Arial" w:cs="Arial"/>
                <w:color w:val="000080"/>
                <w:sz w:val="20"/>
                <w:szCs w:val="20"/>
              </w:rPr>
              <w:t xml:space="preserve"> – 12:</w:t>
            </w:r>
            <w:r>
              <w:rPr>
                <w:rFonts w:ascii="Arial" w:eastAsia="Calibri" w:hAnsi="Arial" w:cs="Arial"/>
                <w:color w:val="000080"/>
                <w:sz w:val="20"/>
                <w:szCs w:val="20"/>
              </w:rPr>
              <w:t>15</w:t>
            </w:r>
          </w:p>
        </w:tc>
        <w:tc>
          <w:tcPr>
            <w:tcW w:w="9255" w:type="dxa"/>
            <w:gridSpan w:val="4"/>
            <w:vAlign w:val="center"/>
          </w:tcPr>
          <w:p w:rsidR="006E55EF" w:rsidRPr="00753D4A" w:rsidRDefault="006E55EF" w:rsidP="00F54584">
            <w:pPr>
              <w:spacing w:line="288" w:lineRule="auto"/>
              <w:jc w:val="center"/>
              <w:rPr>
                <w:rFonts w:ascii="Arial" w:eastAsia="Calibri" w:hAnsi="Arial" w:cs="Arial"/>
                <w:color w:val="000080"/>
                <w:sz w:val="20"/>
                <w:szCs w:val="20"/>
              </w:rPr>
            </w:pPr>
            <w:r w:rsidRPr="00753D4A">
              <w:rPr>
                <w:rFonts w:ascii="Arial" w:eastAsia="Calibri" w:hAnsi="Arial" w:cs="Arial"/>
                <w:color w:val="000080"/>
                <w:sz w:val="20"/>
                <w:szCs w:val="20"/>
              </w:rPr>
              <w:t>Sesiune de întrebări şi dezbateri</w:t>
            </w:r>
          </w:p>
        </w:tc>
      </w:tr>
      <w:tr w:rsidR="006E55EF" w:rsidRPr="00753D4A" w:rsidTr="006E55EF">
        <w:trPr>
          <w:gridAfter w:val="1"/>
          <w:wAfter w:w="111" w:type="dxa"/>
          <w:trHeight w:hRule="exact" w:val="380"/>
          <w:tblCellSpacing w:w="20" w:type="dxa"/>
        </w:trPr>
        <w:tc>
          <w:tcPr>
            <w:tcW w:w="1499" w:type="dxa"/>
            <w:gridSpan w:val="2"/>
            <w:vAlign w:val="center"/>
          </w:tcPr>
          <w:p w:rsidR="006E55EF" w:rsidRPr="00753D4A" w:rsidRDefault="006E55EF" w:rsidP="00F54584">
            <w:pPr>
              <w:spacing w:line="288" w:lineRule="auto"/>
              <w:jc w:val="center"/>
              <w:rPr>
                <w:rFonts w:ascii="Arial" w:eastAsia="Calibri" w:hAnsi="Arial" w:cs="Arial"/>
                <w:color w:val="000080"/>
                <w:sz w:val="20"/>
                <w:szCs w:val="20"/>
              </w:rPr>
            </w:pPr>
            <w:r w:rsidRPr="00753D4A">
              <w:rPr>
                <w:rFonts w:ascii="Arial" w:eastAsia="Calibri" w:hAnsi="Arial" w:cs="Arial"/>
                <w:color w:val="000080"/>
                <w:sz w:val="20"/>
                <w:szCs w:val="20"/>
              </w:rPr>
              <w:t>12:</w:t>
            </w:r>
            <w:r>
              <w:rPr>
                <w:rFonts w:ascii="Arial" w:eastAsia="Calibri" w:hAnsi="Arial" w:cs="Arial"/>
                <w:color w:val="000080"/>
                <w:sz w:val="20"/>
                <w:szCs w:val="20"/>
              </w:rPr>
              <w:t>15</w:t>
            </w:r>
            <w:r w:rsidRPr="00753D4A">
              <w:rPr>
                <w:rFonts w:ascii="Arial" w:eastAsia="Calibri" w:hAnsi="Arial" w:cs="Arial"/>
                <w:color w:val="000080"/>
                <w:sz w:val="20"/>
                <w:szCs w:val="20"/>
              </w:rPr>
              <w:t xml:space="preserve"> – 13:30</w:t>
            </w:r>
          </w:p>
        </w:tc>
        <w:tc>
          <w:tcPr>
            <w:tcW w:w="9255" w:type="dxa"/>
            <w:gridSpan w:val="4"/>
            <w:vAlign w:val="center"/>
          </w:tcPr>
          <w:p w:rsidR="006E55EF" w:rsidRPr="00753D4A" w:rsidRDefault="006E55EF" w:rsidP="00F54584">
            <w:pPr>
              <w:spacing w:line="288" w:lineRule="auto"/>
              <w:jc w:val="center"/>
              <w:rPr>
                <w:rFonts w:ascii="Arial" w:eastAsia="Calibri" w:hAnsi="Arial" w:cs="Arial"/>
                <w:color w:val="000080"/>
                <w:sz w:val="20"/>
                <w:szCs w:val="20"/>
              </w:rPr>
            </w:pPr>
            <w:r w:rsidRPr="00753D4A">
              <w:rPr>
                <w:rFonts w:ascii="Arial" w:eastAsia="Calibri" w:hAnsi="Arial" w:cs="Arial"/>
                <w:color w:val="000080"/>
                <w:sz w:val="20"/>
                <w:szCs w:val="20"/>
              </w:rPr>
              <w:t>Pauză de prânz (Hotel Intercontinental, Restaurant Corso)</w:t>
            </w:r>
          </w:p>
        </w:tc>
      </w:tr>
      <w:tr w:rsidR="006E55EF" w:rsidRPr="00753D4A" w:rsidTr="006E55EF">
        <w:trPr>
          <w:gridAfter w:val="1"/>
          <w:wAfter w:w="111" w:type="dxa"/>
          <w:trHeight w:hRule="exact" w:val="1393"/>
          <w:tblCellSpacing w:w="20" w:type="dxa"/>
        </w:trPr>
        <w:tc>
          <w:tcPr>
            <w:tcW w:w="1499" w:type="dxa"/>
            <w:gridSpan w:val="2"/>
            <w:vAlign w:val="center"/>
          </w:tcPr>
          <w:p w:rsidR="006E55EF" w:rsidRPr="00753D4A"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13:30 – 14:00</w:t>
            </w:r>
          </w:p>
        </w:tc>
        <w:tc>
          <w:tcPr>
            <w:tcW w:w="4638" w:type="dxa"/>
            <w:gridSpan w:val="2"/>
            <w:vAlign w:val="center"/>
          </w:tcPr>
          <w:p w:rsidR="006E55EF" w:rsidRPr="00753D4A" w:rsidRDefault="006E55EF" w:rsidP="00F54584">
            <w:pPr>
              <w:spacing w:after="200" w:line="276" w:lineRule="auto"/>
              <w:jc w:val="center"/>
              <w:rPr>
                <w:rFonts w:ascii="Arial" w:eastAsia="Calibri" w:hAnsi="Arial" w:cs="Arial"/>
                <w:color w:val="000080"/>
                <w:sz w:val="20"/>
                <w:szCs w:val="20"/>
              </w:rPr>
            </w:pPr>
            <w:r w:rsidRPr="001E078C">
              <w:rPr>
                <w:rFonts w:ascii="Arial" w:eastAsia="Calibri" w:hAnsi="Arial" w:cs="Arial"/>
                <w:b/>
                <w:color w:val="000080"/>
                <w:sz w:val="20"/>
                <w:szCs w:val="20"/>
              </w:rPr>
              <w:t xml:space="preserve">ROLUL ȘI </w:t>
            </w:r>
            <w:r>
              <w:rPr>
                <w:rFonts w:ascii="Arial" w:eastAsia="Calibri" w:hAnsi="Arial" w:cs="Arial"/>
                <w:b/>
                <w:color w:val="000080"/>
                <w:sz w:val="20"/>
                <w:szCs w:val="20"/>
              </w:rPr>
              <w:t xml:space="preserve">EXPERIENȚA AUTORITĂȚII DE AUDIT </w:t>
            </w:r>
            <w:r w:rsidRPr="001E078C">
              <w:rPr>
                <w:rFonts w:ascii="Arial" w:eastAsia="Calibri" w:hAnsi="Arial" w:cs="Arial"/>
                <w:b/>
                <w:color w:val="000080"/>
                <w:sz w:val="20"/>
                <w:szCs w:val="20"/>
              </w:rPr>
              <w:t>ÎN DETECTAREA NEREGULILOR ȘI FRAUDELOR ÎN CADRUL PROIECTELOR FINANȚATE DIN FONDURI EUROPENE NERAMBURSABILE</w:t>
            </w:r>
          </w:p>
        </w:tc>
        <w:tc>
          <w:tcPr>
            <w:tcW w:w="4577" w:type="dxa"/>
            <w:gridSpan w:val="2"/>
            <w:vAlign w:val="center"/>
          </w:tcPr>
          <w:p w:rsidR="006E55EF" w:rsidRDefault="006E55EF" w:rsidP="00F54584">
            <w:pPr>
              <w:numPr>
                <w:ilvl w:val="0"/>
                <w:numId w:val="6"/>
              </w:numPr>
              <w:spacing w:after="120"/>
              <w:ind w:left="0" w:firstLine="0"/>
              <w:contextualSpacing/>
              <w:rPr>
                <w:rFonts w:ascii="Arial" w:eastAsia="Calibri" w:hAnsi="Arial" w:cs="Arial"/>
                <w:i/>
                <w:color w:val="000080"/>
                <w:sz w:val="20"/>
                <w:szCs w:val="20"/>
              </w:rPr>
            </w:pPr>
            <w:r>
              <w:rPr>
                <w:rFonts w:ascii="Arial" w:eastAsia="Calibri" w:hAnsi="Arial" w:cs="Arial"/>
                <w:i/>
                <w:color w:val="000080"/>
                <w:sz w:val="20"/>
                <w:szCs w:val="20"/>
              </w:rPr>
              <w:t>Aron Ioan POPA</w:t>
            </w:r>
          </w:p>
          <w:p w:rsidR="006E55EF" w:rsidRPr="004F1C5B" w:rsidRDefault="006E55EF" w:rsidP="00F54584">
            <w:pPr>
              <w:spacing w:after="120"/>
              <w:contextualSpacing/>
              <w:rPr>
                <w:rFonts w:ascii="Arial" w:eastAsia="Calibri" w:hAnsi="Arial" w:cs="Arial"/>
                <w:i/>
                <w:color w:val="000080"/>
                <w:sz w:val="20"/>
                <w:szCs w:val="20"/>
              </w:rPr>
            </w:pPr>
            <w:r>
              <w:rPr>
                <w:rFonts w:ascii="Arial" w:eastAsia="Calibri" w:hAnsi="Arial" w:cs="Arial"/>
                <w:i/>
                <w:color w:val="000080"/>
                <w:sz w:val="20"/>
                <w:szCs w:val="20"/>
              </w:rPr>
              <w:t>Președintele Autorității de Audit</w:t>
            </w:r>
          </w:p>
        </w:tc>
      </w:tr>
      <w:tr w:rsidR="006E55EF" w:rsidRPr="00753D4A" w:rsidTr="006E55EF">
        <w:trPr>
          <w:gridAfter w:val="1"/>
          <w:wAfter w:w="111" w:type="dxa"/>
          <w:trHeight w:hRule="exact" w:val="326"/>
          <w:tblCellSpacing w:w="20" w:type="dxa"/>
        </w:trPr>
        <w:tc>
          <w:tcPr>
            <w:tcW w:w="1499" w:type="dxa"/>
            <w:gridSpan w:val="2"/>
            <w:vAlign w:val="center"/>
          </w:tcPr>
          <w:p w:rsidR="006E55EF"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14:00 – 14:15</w:t>
            </w:r>
          </w:p>
        </w:tc>
        <w:tc>
          <w:tcPr>
            <w:tcW w:w="9255" w:type="dxa"/>
            <w:gridSpan w:val="4"/>
            <w:vAlign w:val="center"/>
          </w:tcPr>
          <w:p w:rsidR="006E55EF" w:rsidRPr="00E46100" w:rsidRDefault="006E55EF" w:rsidP="00F54584">
            <w:pPr>
              <w:spacing w:after="120"/>
              <w:contextualSpacing/>
              <w:jc w:val="center"/>
              <w:rPr>
                <w:rFonts w:ascii="Arial" w:eastAsia="Calibri" w:hAnsi="Arial" w:cs="Arial"/>
                <w:color w:val="000080"/>
                <w:sz w:val="20"/>
                <w:szCs w:val="20"/>
              </w:rPr>
            </w:pPr>
            <w:r w:rsidRPr="00E46100">
              <w:rPr>
                <w:rFonts w:ascii="Arial" w:eastAsia="Calibri" w:hAnsi="Arial" w:cs="Arial"/>
                <w:color w:val="000080"/>
                <w:sz w:val="20"/>
                <w:szCs w:val="20"/>
              </w:rPr>
              <w:t>Sesiune de întrebări şi dezbateri</w:t>
            </w:r>
          </w:p>
        </w:tc>
      </w:tr>
      <w:tr w:rsidR="006E55EF" w:rsidRPr="00753D4A" w:rsidTr="006E55EF">
        <w:trPr>
          <w:gridAfter w:val="1"/>
          <w:wAfter w:w="111" w:type="dxa"/>
          <w:trHeight w:hRule="exact" w:val="1220"/>
          <w:tblCellSpacing w:w="20" w:type="dxa"/>
        </w:trPr>
        <w:tc>
          <w:tcPr>
            <w:tcW w:w="1499" w:type="dxa"/>
            <w:gridSpan w:val="2"/>
            <w:vAlign w:val="center"/>
          </w:tcPr>
          <w:p w:rsidR="006E55EF"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14:15 – 14:45</w:t>
            </w:r>
          </w:p>
        </w:tc>
        <w:tc>
          <w:tcPr>
            <w:tcW w:w="4638" w:type="dxa"/>
            <w:gridSpan w:val="2"/>
            <w:vAlign w:val="center"/>
          </w:tcPr>
          <w:p w:rsidR="006E55EF" w:rsidRPr="00060135" w:rsidRDefault="006E55EF" w:rsidP="00F54584">
            <w:pPr>
              <w:jc w:val="center"/>
              <w:rPr>
                <w:rFonts w:ascii="Arial" w:eastAsia="Calibri" w:hAnsi="Arial" w:cs="Arial"/>
                <w:b/>
                <w:color w:val="000080"/>
                <w:sz w:val="20"/>
                <w:szCs w:val="20"/>
              </w:rPr>
            </w:pPr>
            <w:r w:rsidRPr="009418F6">
              <w:rPr>
                <w:rFonts w:ascii="Arial" w:eastAsia="Calibri" w:hAnsi="Arial" w:cs="Arial"/>
                <w:b/>
                <w:color w:val="000080"/>
                <w:sz w:val="20"/>
                <w:szCs w:val="20"/>
              </w:rPr>
              <w:t>CONFLICTUL DE INTERESE ADMINISTRATIV ÎN UTILIZAREA/GESTIONAREA FONDURILOR UE. DELIMITARE FAŢĂ DE INFRACŢIUNEA DE CONFLICT DE INTERESE</w:t>
            </w:r>
          </w:p>
        </w:tc>
        <w:tc>
          <w:tcPr>
            <w:tcW w:w="4577" w:type="dxa"/>
            <w:gridSpan w:val="2"/>
            <w:vAlign w:val="center"/>
          </w:tcPr>
          <w:p w:rsidR="006E55EF" w:rsidRDefault="006E55EF" w:rsidP="00F54584">
            <w:pPr>
              <w:pStyle w:val="Listparagraf"/>
              <w:numPr>
                <w:ilvl w:val="0"/>
                <w:numId w:val="6"/>
              </w:numPr>
              <w:spacing w:after="120"/>
              <w:ind w:left="0" w:firstLine="0"/>
              <w:rPr>
                <w:rFonts w:ascii="Arial" w:eastAsia="Calibri" w:hAnsi="Arial" w:cs="Arial"/>
                <w:i/>
                <w:color w:val="000080"/>
                <w:sz w:val="20"/>
                <w:szCs w:val="20"/>
              </w:rPr>
            </w:pPr>
            <w:r w:rsidRPr="008716DD">
              <w:rPr>
                <w:rFonts w:ascii="Arial" w:eastAsia="Calibri" w:hAnsi="Arial" w:cs="Arial"/>
                <w:i/>
                <w:color w:val="000080"/>
                <w:sz w:val="20"/>
                <w:szCs w:val="20"/>
              </w:rPr>
              <w:t xml:space="preserve">Daniela MITUȚOIU </w:t>
            </w:r>
          </w:p>
          <w:p w:rsidR="006E55EF" w:rsidRDefault="006E55EF" w:rsidP="00F54584">
            <w:pPr>
              <w:pStyle w:val="Listparagraf"/>
              <w:spacing w:after="120"/>
              <w:ind w:left="0"/>
              <w:rPr>
                <w:rFonts w:ascii="Arial" w:eastAsia="Calibri" w:hAnsi="Arial" w:cs="Arial"/>
                <w:i/>
                <w:color w:val="000080"/>
                <w:sz w:val="20"/>
                <w:szCs w:val="20"/>
              </w:rPr>
            </w:pPr>
            <w:r>
              <w:rPr>
                <w:rFonts w:ascii="Arial" w:eastAsia="Calibri" w:hAnsi="Arial" w:cs="Arial"/>
                <w:i/>
                <w:color w:val="000080"/>
                <w:sz w:val="20"/>
                <w:szCs w:val="20"/>
              </w:rPr>
              <w:t>Inspector integritate, Direcţia</w:t>
            </w:r>
            <w:r w:rsidRPr="008716DD">
              <w:rPr>
                <w:rFonts w:ascii="Arial" w:eastAsia="Calibri" w:hAnsi="Arial" w:cs="Arial"/>
                <w:i/>
                <w:color w:val="000080"/>
                <w:sz w:val="20"/>
                <w:szCs w:val="20"/>
              </w:rPr>
              <w:t xml:space="preserve"> General</w:t>
            </w:r>
            <w:r>
              <w:rPr>
                <w:rFonts w:ascii="Arial" w:eastAsia="Calibri" w:hAnsi="Arial" w:cs="Arial"/>
                <w:i/>
                <w:color w:val="000080"/>
                <w:sz w:val="20"/>
                <w:szCs w:val="20"/>
              </w:rPr>
              <w:t>ă Inspecţia de Integritate</w:t>
            </w:r>
          </w:p>
          <w:p w:rsidR="006E55EF" w:rsidRPr="008716DD" w:rsidRDefault="006E55EF" w:rsidP="00F54584">
            <w:pPr>
              <w:pStyle w:val="Listparagraf"/>
              <w:spacing w:after="120"/>
              <w:ind w:left="0"/>
              <w:rPr>
                <w:rFonts w:ascii="Arial" w:eastAsia="Calibri" w:hAnsi="Arial" w:cs="Arial"/>
                <w:i/>
                <w:color w:val="000080"/>
                <w:sz w:val="20"/>
                <w:szCs w:val="20"/>
              </w:rPr>
            </w:pPr>
            <w:r w:rsidRPr="008716DD">
              <w:rPr>
                <w:rFonts w:ascii="Arial" w:eastAsia="Calibri" w:hAnsi="Arial" w:cs="Arial"/>
                <w:i/>
                <w:color w:val="000080"/>
                <w:sz w:val="20"/>
                <w:szCs w:val="20"/>
              </w:rPr>
              <w:t>Agenţia Naţională de Integritate (ANI)</w:t>
            </w:r>
          </w:p>
        </w:tc>
      </w:tr>
      <w:tr w:rsidR="006E55EF" w:rsidRPr="00753D4A" w:rsidTr="006E55EF">
        <w:trPr>
          <w:gridAfter w:val="1"/>
          <w:wAfter w:w="111" w:type="dxa"/>
          <w:trHeight w:hRule="exact" w:val="308"/>
          <w:tblCellSpacing w:w="20" w:type="dxa"/>
        </w:trPr>
        <w:tc>
          <w:tcPr>
            <w:tcW w:w="1499" w:type="dxa"/>
            <w:gridSpan w:val="2"/>
            <w:vAlign w:val="center"/>
          </w:tcPr>
          <w:p w:rsidR="006E55EF" w:rsidRPr="00753D4A"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14:45 – 15:00</w:t>
            </w:r>
          </w:p>
        </w:tc>
        <w:tc>
          <w:tcPr>
            <w:tcW w:w="9255" w:type="dxa"/>
            <w:gridSpan w:val="4"/>
            <w:vAlign w:val="center"/>
          </w:tcPr>
          <w:p w:rsidR="006E55EF" w:rsidRPr="00DB546F" w:rsidRDefault="006E55EF" w:rsidP="00F54584">
            <w:pPr>
              <w:spacing w:line="288" w:lineRule="auto"/>
              <w:contextualSpacing/>
              <w:jc w:val="center"/>
              <w:rPr>
                <w:rFonts w:ascii="Arial" w:eastAsia="Calibri" w:hAnsi="Arial" w:cs="Arial"/>
                <w:i/>
                <w:color w:val="000080"/>
                <w:sz w:val="20"/>
                <w:szCs w:val="20"/>
              </w:rPr>
            </w:pPr>
            <w:r w:rsidRPr="00753D4A">
              <w:rPr>
                <w:rFonts w:ascii="Arial" w:eastAsia="Calibri" w:hAnsi="Arial" w:cs="Arial"/>
                <w:color w:val="000080"/>
                <w:sz w:val="20"/>
                <w:szCs w:val="20"/>
              </w:rPr>
              <w:t>Sesiune de întrebări şi dezbateri</w:t>
            </w:r>
          </w:p>
        </w:tc>
      </w:tr>
      <w:tr w:rsidR="006E55EF" w:rsidRPr="00753D4A" w:rsidTr="006E55EF">
        <w:trPr>
          <w:gridAfter w:val="1"/>
          <w:wAfter w:w="111" w:type="dxa"/>
          <w:trHeight w:hRule="exact" w:val="268"/>
          <w:tblCellSpacing w:w="20" w:type="dxa"/>
        </w:trPr>
        <w:tc>
          <w:tcPr>
            <w:tcW w:w="1499" w:type="dxa"/>
            <w:gridSpan w:val="2"/>
            <w:vAlign w:val="center"/>
          </w:tcPr>
          <w:p w:rsidR="006E55EF" w:rsidRPr="00753D4A"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15:00 – 15:15</w:t>
            </w:r>
          </w:p>
        </w:tc>
        <w:tc>
          <w:tcPr>
            <w:tcW w:w="9255" w:type="dxa"/>
            <w:gridSpan w:val="4"/>
            <w:vAlign w:val="center"/>
          </w:tcPr>
          <w:p w:rsidR="006E55EF" w:rsidRPr="00DB546F" w:rsidRDefault="006E55EF" w:rsidP="00F54584">
            <w:pPr>
              <w:spacing w:line="288" w:lineRule="auto"/>
              <w:contextualSpacing/>
              <w:jc w:val="center"/>
              <w:rPr>
                <w:rFonts w:ascii="Arial" w:eastAsia="Calibri" w:hAnsi="Arial" w:cs="Arial"/>
                <w:i/>
                <w:color w:val="000080"/>
                <w:sz w:val="20"/>
                <w:szCs w:val="20"/>
              </w:rPr>
            </w:pPr>
            <w:r w:rsidRPr="00753D4A">
              <w:rPr>
                <w:rFonts w:ascii="Arial" w:eastAsia="Calibri" w:hAnsi="Arial" w:cs="Arial"/>
                <w:color w:val="000080"/>
                <w:sz w:val="20"/>
                <w:szCs w:val="20"/>
              </w:rPr>
              <w:t>Pauză de cafea</w:t>
            </w:r>
          </w:p>
        </w:tc>
      </w:tr>
      <w:tr w:rsidR="006E55EF" w:rsidRPr="00753D4A" w:rsidTr="006E55EF">
        <w:trPr>
          <w:gridAfter w:val="1"/>
          <w:wAfter w:w="111" w:type="dxa"/>
          <w:trHeight w:hRule="exact" w:val="879"/>
          <w:tblCellSpacing w:w="20" w:type="dxa"/>
        </w:trPr>
        <w:tc>
          <w:tcPr>
            <w:tcW w:w="1499" w:type="dxa"/>
            <w:gridSpan w:val="2"/>
            <w:vAlign w:val="center"/>
          </w:tcPr>
          <w:p w:rsidR="006E55EF" w:rsidRPr="00753D4A"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15:15</w:t>
            </w:r>
            <w:r w:rsidRPr="00753D4A">
              <w:rPr>
                <w:rFonts w:ascii="Arial" w:eastAsia="Calibri" w:hAnsi="Arial" w:cs="Arial"/>
                <w:color w:val="000080"/>
                <w:sz w:val="20"/>
                <w:szCs w:val="20"/>
              </w:rPr>
              <w:t xml:space="preserve"> – 15:</w:t>
            </w:r>
            <w:r>
              <w:rPr>
                <w:rFonts w:ascii="Arial" w:eastAsia="Calibri" w:hAnsi="Arial" w:cs="Arial"/>
                <w:color w:val="000080"/>
                <w:sz w:val="20"/>
                <w:szCs w:val="20"/>
              </w:rPr>
              <w:t>45</w:t>
            </w:r>
          </w:p>
        </w:tc>
        <w:tc>
          <w:tcPr>
            <w:tcW w:w="4638" w:type="dxa"/>
            <w:gridSpan w:val="2"/>
            <w:vAlign w:val="center"/>
          </w:tcPr>
          <w:p w:rsidR="006E55EF" w:rsidRPr="009B538F" w:rsidRDefault="006E55EF" w:rsidP="00F54584">
            <w:pPr>
              <w:spacing w:line="288" w:lineRule="auto"/>
              <w:jc w:val="center"/>
              <w:rPr>
                <w:rFonts w:ascii="Arial" w:eastAsia="Calibri" w:hAnsi="Arial" w:cs="Arial"/>
                <w:b/>
                <w:color w:val="000080"/>
                <w:sz w:val="20"/>
                <w:szCs w:val="20"/>
              </w:rPr>
            </w:pPr>
            <w:r w:rsidRPr="004078B3">
              <w:rPr>
                <w:rFonts w:ascii="Arial" w:eastAsia="Calibri" w:hAnsi="Arial" w:cs="Arial"/>
                <w:b/>
                <w:color w:val="000080"/>
                <w:sz w:val="20"/>
                <w:szCs w:val="20"/>
              </w:rPr>
              <w:t>ROLUL ŞI EXPERIENŢA ANAP ÎN DOMENIUL PREVENIRII ŞI COMBATERII FRAUDELOR ÎN DOMENIUL ACHIZIŢIILOR PUBLICE</w:t>
            </w:r>
          </w:p>
        </w:tc>
        <w:tc>
          <w:tcPr>
            <w:tcW w:w="4577" w:type="dxa"/>
            <w:gridSpan w:val="2"/>
            <w:vAlign w:val="center"/>
          </w:tcPr>
          <w:p w:rsidR="006E55EF" w:rsidRDefault="006E55EF" w:rsidP="00F54584">
            <w:pPr>
              <w:numPr>
                <w:ilvl w:val="0"/>
                <w:numId w:val="20"/>
              </w:numPr>
              <w:spacing w:line="288" w:lineRule="auto"/>
              <w:ind w:left="0" w:firstLine="0"/>
              <w:contextualSpacing/>
              <w:rPr>
                <w:rFonts w:ascii="Arial" w:eastAsia="Calibri" w:hAnsi="Arial" w:cs="Arial"/>
                <w:i/>
                <w:color w:val="000080"/>
                <w:sz w:val="20"/>
                <w:szCs w:val="20"/>
              </w:rPr>
            </w:pPr>
            <w:r>
              <w:rPr>
                <w:rFonts w:ascii="Arial" w:eastAsia="Calibri" w:hAnsi="Arial" w:cs="Arial"/>
                <w:i/>
                <w:color w:val="000080"/>
                <w:sz w:val="20"/>
                <w:szCs w:val="20"/>
              </w:rPr>
              <w:t>Cicerone STAN</w:t>
            </w:r>
          </w:p>
          <w:p w:rsidR="006E55EF" w:rsidRPr="00DB546F" w:rsidRDefault="006E55EF" w:rsidP="00F54584">
            <w:pPr>
              <w:spacing w:line="288" w:lineRule="auto"/>
              <w:contextualSpacing/>
              <w:rPr>
                <w:rFonts w:ascii="Arial" w:eastAsia="Calibri" w:hAnsi="Arial" w:cs="Arial"/>
                <w:i/>
                <w:color w:val="000080"/>
                <w:sz w:val="20"/>
                <w:szCs w:val="20"/>
              </w:rPr>
            </w:pPr>
            <w:r w:rsidRPr="004F7259">
              <w:rPr>
                <w:rFonts w:ascii="Arial" w:eastAsia="Calibri" w:hAnsi="Arial" w:cs="Arial"/>
                <w:i/>
                <w:color w:val="000080"/>
                <w:sz w:val="20"/>
                <w:szCs w:val="20"/>
              </w:rPr>
              <w:t>Agenţia Naţională pentru Achiziţii Publice</w:t>
            </w:r>
          </w:p>
        </w:tc>
      </w:tr>
      <w:tr w:rsidR="006E55EF" w:rsidRPr="00753D4A" w:rsidTr="006E55EF">
        <w:trPr>
          <w:gridAfter w:val="1"/>
          <w:wAfter w:w="111" w:type="dxa"/>
          <w:trHeight w:hRule="exact" w:val="518"/>
          <w:tblCellSpacing w:w="20" w:type="dxa"/>
        </w:trPr>
        <w:tc>
          <w:tcPr>
            <w:tcW w:w="1499" w:type="dxa"/>
            <w:gridSpan w:val="2"/>
            <w:vAlign w:val="center"/>
          </w:tcPr>
          <w:p w:rsidR="006E55EF" w:rsidRPr="00753D4A" w:rsidRDefault="006E55EF" w:rsidP="00F54584">
            <w:pPr>
              <w:spacing w:line="288" w:lineRule="auto"/>
              <w:jc w:val="center"/>
              <w:rPr>
                <w:rFonts w:ascii="Arial" w:eastAsia="Calibri" w:hAnsi="Arial" w:cs="Arial"/>
                <w:color w:val="000080"/>
                <w:sz w:val="20"/>
                <w:szCs w:val="20"/>
              </w:rPr>
            </w:pPr>
            <w:r w:rsidRPr="00753D4A">
              <w:rPr>
                <w:rFonts w:ascii="Arial" w:eastAsia="Calibri" w:hAnsi="Arial" w:cs="Arial"/>
                <w:color w:val="000080"/>
                <w:sz w:val="20"/>
                <w:szCs w:val="20"/>
              </w:rPr>
              <w:t>15:</w:t>
            </w:r>
            <w:r>
              <w:rPr>
                <w:rFonts w:ascii="Arial" w:eastAsia="Calibri" w:hAnsi="Arial" w:cs="Arial"/>
                <w:color w:val="000080"/>
                <w:sz w:val="20"/>
                <w:szCs w:val="20"/>
              </w:rPr>
              <w:t>45</w:t>
            </w:r>
            <w:r w:rsidRPr="00753D4A">
              <w:rPr>
                <w:rFonts w:ascii="Arial" w:eastAsia="Calibri" w:hAnsi="Arial" w:cs="Arial"/>
                <w:color w:val="000080"/>
                <w:sz w:val="20"/>
                <w:szCs w:val="20"/>
              </w:rPr>
              <w:t xml:space="preserve"> – 16:00</w:t>
            </w:r>
          </w:p>
        </w:tc>
        <w:tc>
          <w:tcPr>
            <w:tcW w:w="9255" w:type="dxa"/>
            <w:gridSpan w:val="4"/>
            <w:vAlign w:val="center"/>
          </w:tcPr>
          <w:p w:rsidR="006E55EF" w:rsidRPr="00753D4A" w:rsidRDefault="006E55EF" w:rsidP="00F54584">
            <w:pPr>
              <w:spacing w:line="288" w:lineRule="auto"/>
              <w:jc w:val="center"/>
              <w:rPr>
                <w:rFonts w:ascii="Calibri" w:eastAsia="Calibri" w:hAnsi="Calibri" w:cs="Times New Roman"/>
                <w:color w:val="000080"/>
              </w:rPr>
            </w:pPr>
            <w:r w:rsidRPr="00753D4A">
              <w:rPr>
                <w:rFonts w:ascii="Arial" w:eastAsia="Calibri" w:hAnsi="Arial" w:cs="Arial"/>
                <w:color w:val="000080"/>
                <w:sz w:val="20"/>
                <w:szCs w:val="20"/>
              </w:rPr>
              <w:t xml:space="preserve">Sesiune de întrebări şi dezbateri - Concluzii în prima zi a </w:t>
            </w:r>
            <w:r>
              <w:rPr>
                <w:rFonts w:ascii="Arial" w:eastAsia="Calibri" w:hAnsi="Arial" w:cs="Arial"/>
                <w:color w:val="000080"/>
                <w:sz w:val="20"/>
                <w:szCs w:val="20"/>
              </w:rPr>
              <w:t>seminarului</w:t>
            </w:r>
          </w:p>
        </w:tc>
      </w:tr>
      <w:tr w:rsidR="006E55EF" w:rsidRPr="00907D39" w:rsidTr="006E55EF">
        <w:trPr>
          <w:gridBefore w:val="1"/>
          <w:wBefore w:w="111" w:type="dxa"/>
          <w:trHeight w:hRule="exact" w:val="1701"/>
          <w:tblCellSpacing w:w="20" w:type="dxa"/>
        </w:trPr>
        <w:tc>
          <w:tcPr>
            <w:tcW w:w="10794" w:type="dxa"/>
            <w:gridSpan w:val="6"/>
            <w:shd w:val="clear" w:color="auto" w:fill="000080"/>
            <w:vAlign w:val="center"/>
          </w:tcPr>
          <w:p w:rsidR="006E55EF" w:rsidRDefault="006E55EF" w:rsidP="00F54584">
            <w:pPr>
              <w:spacing w:line="288" w:lineRule="auto"/>
              <w:jc w:val="center"/>
              <w:rPr>
                <w:rFonts w:ascii="Arial" w:eastAsia="Calibri" w:hAnsi="Arial" w:cs="Arial"/>
                <w:b/>
                <w:color w:val="FFFFFF" w:themeColor="background1"/>
                <w:sz w:val="32"/>
                <w:szCs w:val="32"/>
              </w:rPr>
            </w:pPr>
            <w:r>
              <w:rPr>
                <w:rFonts w:ascii="Arial" w:eastAsia="Calibri" w:hAnsi="Arial" w:cs="Arial"/>
                <w:b/>
                <w:color w:val="FFFFFF" w:themeColor="background1"/>
                <w:sz w:val="32"/>
                <w:szCs w:val="32"/>
              </w:rPr>
              <w:lastRenderedPageBreak/>
              <w:t>15 noiembrie 2016 (marţi)</w:t>
            </w:r>
          </w:p>
          <w:p w:rsidR="006E55EF" w:rsidRPr="00060135" w:rsidRDefault="006E55EF" w:rsidP="00F54584">
            <w:pPr>
              <w:spacing w:line="288" w:lineRule="auto"/>
              <w:jc w:val="center"/>
              <w:rPr>
                <w:rFonts w:ascii="Arial" w:eastAsia="Calibri" w:hAnsi="Arial" w:cs="Arial"/>
                <w:b/>
                <w:color w:val="FFFFFF" w:themeColor="background1"/>
                <w:sz w:val="32"/>
                <w:szCs w:val="32"/>
              </w:rPr>
            </w:pPr>
          </w:p>
          <w:p w:rsidR="006E55EF" w:rsidRPr="00A65E6B" w:rsidRDefault="006E55EF" w:rsidP="00F54584">
            <w:pPr>
              <w:spacing w:line="288" w:lineRule="auto"/>
              <w:rPr>
                <w:rFonts w:ascii="Arial" w:eastAsia="Calibri" w:hAnsi="Arial" w:cs="Arial"/>
                <w:i/>
                <w:color w:val="FFFFFF" w:themeColor="background1"/>
              </w:rPr>
            </w:pPr>
            <w:r w:rsidRPr="00060135">
              <w:rPr>
                <w:rFonts w:ascii="Arial" w:eastAsia="Calibri" w:hAnsi="Arial" w:cs="Arial"/>
                <w:color w:val="FFFFFF" w:themeColor="background1"/>
              </w:rPr>
              <w:t xml:space="preserve">Hotel Intercontinental                                          </w:t>
            </w:r>
            <w:r>
              <w:rPr>
                <w:rFonts w:ascii="Arial" w:eastAsia="Calibri" w:hAnsi="Arial" w:cs="Arial"/>
                <w:color w:val="FFFFFF" w:themeColor="background1"/>
              </w:rPr>
              <w:t xml:space="preserve">                             </w:t>
            </w:r>
            <w:r w:rsidRPr="00A65E6B">
              <w:rPr>
                <w:rFonts w:ascii="Arial" w:eastAsia="Calibri" w:hAnsi="Arial" w:cs="Arial"/>
                <w:i/>
                <w:color w:val="FFFFFF" w:themeColor="background1"/>
              </w:rPr>
              <w:t>Moderator: Teodor DULCEA</w:t>
            </w:r>
            <w:r>
              <w:rPr>
                <w:rFonts w:ascii="Arial" w:eastAsia="Calibri" w:hAnsi="Arial" w:cs="Arial"/>
                <w:i/>
                <w:color w:val="FFFFFF" w:themeColor="background1"/>
              </w:rPr>
              <w:t>Ţ</w:t>
            </w:r>
            <w:r w:rsidRPr="00A65E6B">
              <w:rPr>
                <w:rFonts w:ascii="Arial" w:eastAsia="Calibri" w:hAnsi="Arial" w:cs="Arial"/>
                <w:i/>
                <w:color w:val="FFFFFF" w:themeColor="background1"/>
              </w:rPr>
              <w:t>Ă</w:t>
            </w:r>
          </w:p>
          <w:p w:rsidR="006E55EF" w:rsidRPr="00907D39" w:rsidRDefault="006E55EF" w:rsidP="00F54584">
            <w:pPr>
              <w:spacing w:line="288" w:lineRule="auto"/>
              <w:contextualSpacing/>
              <w:rPr>
                <w:rFonts w:ascii="Arial" w:eastAsia="Calibri" w:hAnsi="Arial" w:cs="Arial"/>
                <w:i/>
                <w:color w:val="000080"/>
                <w:sz w:val="20"/>
                <w:szCs w:val="20"/>
              </w:rPr>
            </w:pPr>
            <w:r w:rsidRPr="000E077E">
              <w:rPr>
                <w:rFonts w:ascii="Arial" w:eastAsia="Calibri" w:hAnsi="Arial" w:cs="Arial"/>
                <w:color w:val="FFFFFF" w:themeColor="background1"/>
              </w:rPr>
              <w:t xml:space="preserve">Sala Opera                                                                                       </w:t>
            </w:r>
            <w:r w:rsidRPr="00A65E6B">
              <w:rPr>
                <w:rFonts w:ascii="Arial" w:eastAsia="Calibri" w:hAnsi="Arial" w:cs="Arial"/>
                <w:i/>
                <w:color w:val="FFFFFF" w:themeColor="background1"/>
              </w:rPr>
              <w:t>Director, Direc</w:t>
            </w:r>
            <w:r>
              <w:rPr>
                <w:rFonts w:ascii="Arial" w:eastAsia="Calibri" w:hAnsi="Arial" w:cs="Arial"/>
                <w:i/>
                <w:color w:val="FFFFFF" w:themeColor="background1"/>
              </w:rPr>
              <w:t>ţ</w:t>
            </w:r>
            <w:r w:rsidRPr="00A65E6B">
              <w:rPr>
                <w:rFonts w:ascii="Arial" w:eastAsia="Calibri" w:hAnsi="Arial" w:cs="Arial"/>
                <w:i/>
                <w:color w:val="FFFFFF" w:themeColor="background1"/>
              </w:rPr>
              <w:t>ia afaceri juridice, DLAF</w:t>
            </w:r>
          </w:p>
        </w:tc>
      </w:tr>
      <w:tr w:rsidR="006E55EF" w:rsidRPr="006235BF" w:rsidTr="006E55EF">
        <w:trPr>
          <w:gridBefore w:val="1"/>
          <w:wBefore w:w="111" w:type="dxa"/>
          <w:trHeight w:hRule="exact" w:val="1538"/>
          <w:tblCellSpacing w:w="20" w:type="dxa"/>
        </w:trPr>
        <w:tc>
          <w:tcPr>
            <w:tcW w:w="1833" w:type="dxa"/>
            <w:gridSpan w:val="2"/>
            <w:vAlign w:val="center"/>
          </w:tcPr>
          <w:p w:rsidR="006E55EF" w:rsidRPr="00907D39"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10:00 – 10:45</w:t>
            </w:r>
          </w:p>
        </w:tc>
        <w:tc>
          <w:tcPr>
            <w:tcW w:w="4665" w:type="dxa"/>
            <w:gridSpan w:val="2"/>
            <w:vAlign w:val="center"/>
          </w:tcPr>
          <w:p w:rsidR="006E55EF" w:rsidRPr="00DF6703" w:rsidRDefault="006E55EF" w:rsidP="00F54584">
            <w:pPr>
              <w:spacing w:line="288" w:lineRule="auto"/>
              <w:jc w:val="center"/>
              <w:rPr>
                <w:rFonts w:ascii="Arial" w:eastAsia="Calibri" w:hAnsi="Arial" w:cs="Arial"/>
                <w:b/>
                <w:color w:val="000080"/>
                <w:sz w:val="20"/>
                <w:szCs w:val="20"/>
              </w:rPr>
            </w:pPr>
            <w:r w:rsidRPr="005A0EA1">
              <w:rPr>
                <w:rFonts w:ascii="Arial" w:eastAsia="Calibri" w:hAnsi="Arial" w:cs="Arial"/>
                <w:b/>
                <w:color w:val="000080"/>
                <w:sz w:val="20"/>
                <w:szCs w:val="20"/>
              </w:rPr>
              <w:t>DLAF: EXPERIENŢA/DIFICULTĂŢI ÎNTÂMPINATE ÎN COMBATEREA NEREGULILOR</w:t>
            </w:r>
          </w:p>
        </w:tc>
        <w:tc>
          <w:tcPr>
            <w:tcW w:w="4216" w:type="dxa"/>
            <w:gridSpan w:val="2"/>
            <w:vAlign w:val="center"/>
          </w:tcPr>
          <w:p w:rsidR="006E55EF" w:rsidRDefault="006E55EF" w:rsidP="00F54584">
            <w:pPr>
              <w:numPr>
                <w:ilvl w:val="0"/>
                <w:numId w:val="4"/>
              </w:numPr>
              <w:spacing w:line="288" w:lineRule="auto"/>
              <w:ind w:left="0" w:firstLine="0"/>
              <w:contextualSpacing/>
              <w:rPr>
                <w:rFonts w:ascii="Arial" w:eastAsia="Calibri" w:hAnsi="Arial" w:cs="Arial"/>
                <w:i/>
                <w:color w:val="000080"/>
                <w:sz w:val="20"/>
                <w:szCs w:val="20"/>
              </w:rPr>
            </w:pPr>
            <w:r>
              <w:rPr>
                <w:rFonts w:ascii="Arial" w:eastAsia="Calibri" w:hAnsi="Arial" w:cs="Arial"/>
                <w:i/>
                <w:color w:val="000080"/>
                <w:sz w:val="20"/>
                <w:szCs w:val="20"/>
              </w:rPr>
              <w:t>Eugen BUDICĂ, Consilier, Direcția managementul informațiilor, DLAF</w:t>
            </w:r>
          </w:p>
          <w:p w:rsidR="006E55EF" w:rsidRPr="005D1959" w:rsidRDefault="006E55EF" w:rsidP="00F54584">
            <w:pPr>
              <w:spacing w:line="288" w:lineRule="auto"/>
              <w:contextualSpacing/>
              <w:rPr>
                <w:rFonts w:ascii="Arial" w:eastAsia="Calibri" w:hAnsi="Arial" w:cs="Arial"/>
                <w:i/>
                <w:color w:val="000080"/>
                <w:sz w:val="20"/>
                <w:szCs w:val="20"/>
              </w:rPr>
            </w:pPr>
          </w:p>
          <w:p w:rsidR="006E55EF" w:rsidRPr="006235BF" w:rsidRDefault="006E55EF" w:rsidP="00F54584">
            <w:pPr>
              <w:numPr>
                <w:ilvl w:val="0"/>
                <w:numId w:val="4"/>
              </w:numPr>
              <w:spacing w:line="288" w:lineRule="auto"/>
              <w:ind w:left="0" w:firstLine="0"/>
              <w:contextualSpacing/>
              <w:rPr>
                <w:rFonts w:ascii="Arial" w:eastAsia="Calibri" w:hAnsi="Arial" w:cs="Arial"/>
                <w:i/>
                <w:color w:val="000080"/>
                <w:sz w:val="20"/>
                <w:szCs w:val="20"/>
              </w:rPr>
            </w:pPr>
            <w:r>
              <w:rPr>
                <w:rFonts w:ascii="Arial" w:eastAsia="Calibri" w:hAnsi="Arial" w:cs="Arial"/>
                <w:i/>
                <w:color w:val="000080"/>
                <w:sz w:val="20"/>
                <w:szCs w:val="20"/>
              </w:rPr>
              <w:t>Valerică DUDE, Consilier, Direcția control, DLAF</w:t>
            </w:r>
          </w:p>
        </w:tc>
      </w:tr>
      <w:tr w:rsidR="006E55EF" w:rsidRPr="006235BF" w:rsidTr="006E55EF">
        <w:trPr>
          <w:gridBefore w:val="1"/>
          <w:wBefore w:w="111" w:type="dxa"/>
          <w:trHeight w:hRule="exact" w:val="524"/>
          <w:tblCellSpacing w:w="20" w:type="dxa"/>
        </w:trPr>
        <w:tc>
          <w:tcPr>
            <w:tcW w:w="1833" w:type="dxa"/>
            <w:gridSpan w:val="2"/>
            <w:vAlign w:val="center"/>
          </w:tcPr>
          <w:p w:rsidR="006E55EF"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10:45 – 11:00:</w:t>
            </w:r>
          </w:p>
        </w:tc>
        <w:tc>
          <w:tcPr>
            <w:tcW w:w="8921" w:type="dxa"/>
            <w:gridSpan w:val="4"/>
            <w:vAlign w:val="center"/>
          </w:tcPr>
          <w:p w:rsidR="006E55EF" w:rsidRPr="000A4907" w:rsidRDefault="006E55EF" w:rsidP="00F54584">
            <w:pPr>
              <w:spacing w:line="288" w:lineRule="auto"/>
              <w:contextualSpacing/>
              <w:jc w:val="center"/>
              <w:rPr>
                <w:rFonts w:ascii="Arial" w:eastAsia="Calibri" w:hAnsi="Arial" w:cs="Arial"/>
                <w:color w:val="000080"/>
                <w:sz w:val="20"/>
                <w:szCs w:val="20"/>
              </w:rPr>
            </w:pPr>
            <w:r w:rsidRPr="000A4907">
              <w:rPr>
                <w:rFonts w:ascii="Arial" w:eastAsia="Calibri" w:hAnsi="Arial" w:cs="Arial"/>
                <w:color w:val="000080"/>
                <w:sz w:val="20"/>
                <w:szCs w:val="20"/>
              </w:rPr>
              <w:t>Sesiune de întrebări şi dezbateri</w:t>
            </w:r>
          </w:p>
        </w:tc>
      </w:tr>
      <w:tr w:rsidR="006E55EF" w:rsidRPr="00907D39" w:rsidTr="006E55EF">
        <w:trPr>
          <w:gridBefore w:val="1"/>
          <w:wBefore w:w="111" w:type="dxa"/>
          <w:trHeight w:hRule="exact" w:val="390"/>
          <w:tblCellSpacing w:w="20" w:type="dxa"/>
        </w:trPr>
        <w:tc>
          <w:tcPr>
            <w:tcW w:w="1833" w:type="dxa"/>
            <w:gridSpan w:val="2"/>
            <w:vAlign w:val="center"/>
          </w:tcPr>
          <w:p w:rsidR="006E55EF" w:rsidRPr="00907D39"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11:00 – 11:15</w:t>
            </w:r>
          </w:p>
        </w:tc>
        <w:tc>
          <w:tcPr>
            <w:tcW w:w="8921" w:type="dxa"/>
            <w:gridSpan w:val="4"/>
            <w:vAlign w:val="center"/>
          </w:tcPr>
          <w:p w:rsidR="006E55EF" w:rsidRPr="00907D39" w:rsidRDefault="006E55EF" w:rsidP="00F54584">
            <w:pPr>
              <w:spacing w:line="288" w:lineRule="auto"/>
              <w:jc w:val="center"/>
              <w:rPr>
                <w:rFonts w:ascii="Arial" w:eastAsia="Calibri" w:hAnsi="Arial" w:cs="Arial"/>
                <w:color w:val="000080"/>
                <w:sz w:val="20"/>
                <w:szCs w:val="20"/>
              </w:rPr>
            </w:pPr>
            <w:r w:rsidRPr="00907D39">
              <w:rPr>
                <w:rFonts w:ascii="Arial" w:eastAsia="Calibri" w:hAnsi="Arial" w:cs="Arial"/>
                <w:color w:val="000080"/>
                <w:sz w:val="20"/>
                <w:szCs w:val="20"/>
              </w:rPr>
              <w:t>Pauză</w:t>
            </w:r>
            <w:r>
              <w:rPr>
                <w:rFonts w:ascii="Arial" w:eastAsia="Calibri" w:hAnsi="Arial" w:cs="Arial"/>
                <w:color w:val="000080"/>
                <w:sz w:val="20"/>
                <w:szCs w:val="20"/>
              </w:rPr>
              <w:t xml:space="preserve"> de cafea</w:t>
            </w:r>
          </w:p>
        </w:tc>
      </w:tr>
      <w:tr w:rsidR="006E55EF" w:rsidRPr="00824E7F" w:rsidTr="006E55EF">
        <w:trPr>
          <w:gridBefore w:val="1"/>
          <w:wBefore w:w="111" w:type="dxa"/>
          <w:trHeight w:hRule="exact" w:val="1247"/>
          <w:tblCellSpacing w:w="20" w:type="dxa"/>
        </w:trPr>
        <w:tc>
          <w:tcPr>
            <w:tcW w:w="1833" w:type="dxa"/>
            <w:gridSpan w:val="2"/>
            <w:vAlign w:val="center"/>
          </w:tcPr>
          <w:p w:rsidR="006E55EF" w:rsidRPr="00907D39"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11:15 – 12:00</w:t>
            </w:r>
          </w:p>
        </w:tc>
        <w:tc>
          <w:tcPr>
            <w:tcW w:w="4665" w:type="dxa"/>
            <w:gridSpan w:val="2"/>
            <w:vAlign w:val="center"/>
          </w:tcPr>
          <w:p w:rsidR="006E55EF" w:rsidRPr="00554B72" w:rsidRDefault="006E55EF" w:rsidP="00F54584">
            <w:pPr>
              <w:spacing w:after="120"/>
              <w:jc w:val="center"/>
              <w:rPr>
                <w:rFonts w:ascii="Arial" w:eastAsia="Calibri" w:hAnsi="Arial" w:cs="Arial"/>
                <w:b/>
                <w:i/>
                <w:color w:val="000080"/>
                <w:sz w:val="20"/>
                <w:szCs w:val="20"/>
              </w:rPr>
            </w:pPr>
            <w:r w:rsidRPr="00554B72">
              <w:rPr>
                <w:rFonts w:ascii="Arial" w:eastAsia="Calibri" w:hAnsi="Arial" w:cs="Arial"/>
                <w:b/>
                <w:i/>
                <w:color w:val="000080"/>
                <w:sz w:val="20"/>
                <w:szCs w:val="20"/>
              </w:rPr>
              <w:t xml:space="preserve">CAFENEAUA JURIDICĂ: </w:t>
            </w:r>
          </w:p>
          <w:p w:rsidR="006E55EF" w:rsidRPr="00554B72" w:rsidRDefault="006E55EF" w:rsidP="00F54584">
            <w:pPr>
              <w:spacing w:after="120"/>
              <w:jc w:val="center"/>
              <w:rPr>
                <w:rFonts w:ascii="Arial" w:eastAsia="Calibri" w:hAnsi="Arial" w:cs="Arial"/>
                <w:b/>
                <w:color w:val="000080"/>
                <w:sz w:val="20"/>
                <w:szCs w:val="20"/>
              </w:rPr>
            </w:pPr>
            <w:r w:rsidRPr="00554B72">
              <w:rPr>
                <w:rFonts w:ascii="Arial" w:eastAsia="Calibri" w:hAnsi="Arial" w:cs="Arial"/>
                <w:b/>
                <w:color w:val="000080"/>
                <w:sz w:val="20"/>
                <w:szCs w:val="20"/>
              </w:rPr>
              <w:t>CONSTATARE</w:t>
            </w:r>
            <w:r>
              <w:rPr>
                <w:rFonts w:ascii="Arial" w:eastAsia="Calibri" w:hAnsi="Arial" w:cs="Arial"/>
                <w:b/>
                <w:color w:val="000080"/>
                <w:sz w:val="20"/>
                <w:szCs w:val="20"/>
              </w:rPr>
              <w:t>A ŞI SANCŢIONAREA NEREGULILOR (</w:t>
            </w:r>
            <w:r w:rsidRPr="00554B72">
              <w:rPr>
                <w:rFonts w:ascii="Arial" w:eastAsia="Calibri" w:hAnsi="Arial" w:cs="Arial"/>
                <w:b/>
                <w:color w:val="000080"/>
                <w:sz w:val="20"/>
                <w:szCs w:val="20"/>
              </w:rPr>
              <w:t>DEZBATERE CAZUISTICĂ</w:t>
            </w:r>
            <w:r>
              <w:rPr>
                <w:rFonts w:ascii="Arial" w:eastAsia="Calibri" w:hAnsi="Arial" w:cs="Arial"/>
                <w:b/>
                <w:color w:val="000080"/>
                <w:sz w:val="20"/>
                <w:szCs w:val="20"/>
              </w:rPr>
              <w:t>)</w:t>
            </w:r>
          </w:p>
          <w:p w:rsidR="006E55EF" w:rsidRPr="00907D39" w:rsidRDefault="006E55EF" w:rsidP="00F54584">
            <w:pPr>
              <w:spacing w:after="120" w:line="276" w:lineRule="auto"/>
              <w:jc w:val="center"/>
              <w:rPr>
                <w:rFonts w:ascii="Arial" w:eastAsia="Calibri" w:hAnsi="Arial" w:cs="Arial"/>
                <w:b/>
                <w:color w:val="000080"/>
                <w:sz w:val="20"/>
                <w:szCs w:val="20"/>
              </w:rPr>
            </w:pPr>
            <w:r w:rsidRPr="00554B72">
              <w:rPr>
                <w:rFonts w:ascii="Arial" w:eastAsia="Calibri" w:hAnsi="Arial" w:cs="Arial"/>
                <w:b/>
                <w:color w:val="000080"/>
                <w:sz w:val="20"/>
                <w:szCs w:val="20"/>
              </w:rPr>
              <w:t>PARTEA I</w:t>
            </w:r>
          </w:p>
        </w:tc>
        <w:tc>
          <w:tcPr>
            <w:tcW w:w="4216" w:type="dxa"/>
            <w:gridSpan w:val="2"/>
            <w:vAlign w:val="center"/>
          </w:tcPr>
          <w:p w:rsidR="006E55EF" w:rsidRDefault="006E55EF" w:rsidP="00F54584">
            <w:pPr>
              <w:numPr>
                <w:ilvl w:val="0"/>
                <w:numId w:val="4"/>
              </w:numPr>
              <w:ind w:left="0" w:firstLine="0"/>
              <w:contextualSpacing/>
              <w:rPr>
                <w:rFonts w:ascii="Arial" w:eastAsia="Calibri" w:hAnsi="Arial" w:cs="Arial"/>
                <w:i/>
                <w:color w:val="000080"/>
                <w:sz w:val="20"/>
                <w:szCs w:val="20"/>
              </w:rPr>
            </w:pPr>
            <w:r>
              <w:rPr>
                <w:rFonts w:ascii="Arial" w:eastAsia="Calibri" w:hAnsi="Arial" w:cs="Arial"/>
                <w:i/>
                <w:color w:val="000080"/>
                <w:sz w:val="20"/>
                <w:szCs w:val="20"/>
              </w:rPr>
              <w:t>Carmen ILIE</w:t>
            </w:r>
          </w:p>
          <w:p w:rsidR="006E55EF" w:rsidRPr="00C97833" w:rsidRDefault="006E55EF" w:rsidP="00F54584">
            <w:pPr>
              <w:contextualSpacing/>
              <w:rPr>
                <w:rFonts w:ascii="Arial" w:eastAsia="Calibri" w:hAnsi="Arial" w:cs="Arial"/>
                <w:i/>
                <w:color w:val="000080"/>
                <w:sz w:val="20"/>
                <w:szCs w:val="20"/>
              </w:rPr>
            </w:pPr>
            <w:r w:rsidRPr="00056497">
              <w:rPr>
                <w:rFonts w:ascii="Arial" w:eastAsia="Calibri" w:hAnsi="Arial" w:cs="Arial"/>
                <w:i/>
                <w:color w:val="000080"/>
                <w:sz w:val="20"/>
                <w:szCs w:val="20"/>
              </w:rPr>
              <w:t xml:space="preserve">Judecător, Înalta Curte de Casaţie şi Justiţie </w:t>
            </w:r>
          </w:p>
        </w:tc>
      </w:tr>
      <w:tr w:rsidR="006E55EF" w:rsidRPr="00824E7F" w:rsidTr="006E55EF">
        <w:trPr>
          <w:gridBefore w:val="1"/>
          <w:wBefore w:w="111" w:type="dxa"/>
          <w:trHeight w:hRule="exact" w:val="386"/>
          <w:tblCellSpacing w:w="20" w:type="dxa"/>
        </w:trPr>
        <w:tc>
          <w:tcPr>
            <w:tcW w:w="1833" w:type="dxa"/>
            <w:gridSpan w:val="2"/>
            <w:vAlign w:val="center"/>
          </w:tcPr>
          <w:p w:rsidR="006E55EF"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12:00 – 12:15</w:t>
            </w:r>
          </w:p>
        </w:tc>
        <w:tc>
          <w:tcPr>
            <w:tcW w:w="8921" w:type="dxa"/>
            <w:gridSpan w:val="4"/>
            <w:vAlign w:val="center"/>
          </w:tcPr>
          <w:p w:rsidR="006E55EF" w:rsidRPr="007B05B0" w:rsidRDefault="006E55EF" w:rsidP="00F54584">
            <w:pPr>
              <w:contextualSpacing/>
              <w:jc w:val="center"/>
              <w:rPr>
                <w:rFonts w:ascii="Arial" w:eastAsia="Calibri" w:hAnsi="Arial" w:cs="Arial"/>
                <w:color w:val="000080"/>
                <w:sz w:val="20"/>
                <w:szCs w:val="20"/>
              </w:rPr>
            </w:pPr>
            <w:r w:rsidRPr="007B05B0">
              <w:rPr>
                <w:rFonts w:ascii="Arial" w:eastAsia="Calibri" w:hAnsi="Arial" w:cs="Arial"/>
                <w:color w:val="000080"/>
                <w:sz w:val="20"/>
                <w:szCs w:val="20"/>
              </w:rPr>
              <w:t>Sesiune de întrebări şi dezbateri</w:t>
            </w:r>
          </w:p>
        </w:tc>
      </w:tr>
      <w:tr w:rsidR="006E55EF" w:rsidRPr="00907D39" w:rsidTr="006E55EF">
        <w:trPr>
          <w:gridBefore w:val="1"/>
          <w:wBefore w:w="111" w:type="dxa"/>
          <w:trHeight w:hRule="exact" w:val="393"/>
          <w:tblCellSpacing w:w="20" w:type="dxa"/>
        </w:trPr>
        <w:tc>
          <w:tcPr>
            <w:tcW w:w="1833" w:type="dxa"/>
            <w:gridSpan w:val="2"/>
            <w:vAlign w:val="center"/>
          </w:tcPr>
          <w:p w:rsidR="006E55EF" w:rsidRPr="00907D39"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12:15 - 13:30</w:t>
            </w:r>
          </w:p>
        </w:tc>
        <w:tc>
          <w:tcPr>
            <w:tcW w:w="8921" w:type="dxa"/>
            <w:gridSpan w:val="4"/>
            <w:vAlign w:val="center"/>
          </w:tcPr>
          <w:p w:rsidR="006E55EF" w:rsidRPr="00907D39" w:rsidRDefault="006E55EF" w:rsidP="00F54584">
            <w:pPr>
              <w:spacing w:line="288" w:lineRule="auto"/>
              <w:jc w:val="center"/>
              <w:rPr>
                <w:rFonts w:ascii="Arial" w:eastAsia="Calibri" w:hAnsi="Arial" w:cs="Arial"/>
                <w:color w:val="000080"/>
                <w:sz w:val="20"/>
                <w:szCs w:val="20"/>
              </w:rPr>
            </w:pPr>
            <w:r w:rsidRPr="00907D39">
              <w:rPr>
                <w:rFonts w:ascii="Arial" w:eastAsia="Calibri" w:hAnsi="Arial" w:cs="Arial"/>
                <w:color w:val="000080"/>
                <w:sz w:val="20"/>
                <w:szCs w:val="20"/>
              </w:rPr>
              <w:t>Pauză de prânz (Hotel Intercontinental, Restaurant Corso)</w:t>
            </w:r>
          </w:p>
        </w:tc>
      </w:tr>
      <w:tr w:rsidR="006E55EF" w:rsidRPr="00907D39" w:rsidTr="006E55EF">
        <w:trPr>
          <w:gridBefore w:val="1"/>
          <w:wBefore w:w="111" w:type="dxa"/>
          <w:trHeight w:hRule="exact" w:val="1390"/>
          <w:tblCellSpacing w:w="20" w:type="dxa"/>
        </w:trPr>
        <w:tc>
          <w:tcPr>
            <w:tcW w:w="1833" w:type="dxa"/>
            <w:gridSpan w:val="2"/>
            <w:vAlign w:val="center"/>
          </w:tcPr>
          <w:p w:rsidR="006E55EF" w:rsidRPr="00907D39"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13:30 – 14:00</w:t>
            </w:r>
          </w:p>
        </w:tc>
        <w:tc>
          <w:tcPr>
            <w:tcW w:w="4665" w:type="dxa"/>
            <w:gridSpan w:val="2"/>
            <w:vAlign w:val="center"/>
          </w:tcPr>
          <w:p w:rsidR="006E55EF" w:rsidRPr="00811ECF" w:rsidRDefault="006E55EF" w:rsidP="00F54584">
            <w:pPr>
              <w:spacing w:line="288" w:lineRule="auto"/>
              <w:jc w:val="center"/>
              <w:rPr>
                <w:rFonts w:ascii="Arial" w:eastAsia="Calibri" w:hAnsi="Arial" w:cs="Arial"/>
                <w:b/>
                <w:i/>
                <w:color w:val="000080"/>
                <w:sz w:val="20"/>
                <w:szCs w:val="20"/>
              </w:rPr>
            </w:pPr>
            <w:r w:rsidRPr="00811ECF">
              <w:rPr>
                <w:rFonts w:ascii="Arial" w:eastAsia="Calibri" w:hAnsi="Arial" w:cs="Arial"/>
                <w:b/>
                <w:i/>
                <w:color w:val="000080"/>
                <w:sz w:val="20"/>
                <w:szCs w:val="20"/>
              </w:rPr>
              <w:t>CAFENEAUA JURIDICĂ:</w:t>
            </w:r>
          </w:p>
          <w:p w:rsidR="006E55EF" w:rsidRDefault="006E55EF" w:rsidP="00F54584">
            <w:pPr>
              <w:spacing w:line="288" w:lineRule="auto"/>
              <w:jc w:val="center"/>
              <w:rPr>
                <w:rFonts w:ascii="Arial" w:eastAsia="Calibri" w:hAnsi="Arial" w:cs="Arial"/>
                <w:b/>
                <w:color w:val="000080"/>
                <w:sz w:val="20"/>
                <w:szCs w:val="20"/>
              </w:rPr>
            </w:pPr>
            <w:r w:rsidRPr="00257721">
              <w:rPr>
                <w:rFonts w:ascii="Arial" w:eastAsia="Calibri" w:hAnsi="Arial" w:cs="Arial"/>
                <w:b/>
                <w:color w:val="000080"/>
                <w:sz w:val="20"/>
                <w:szCs w:val="20"/>
              </w:rPr>
              <w:t>CONSTATAREA ŞI SANCŢIONAREA NE</w:t>
            </w:r>
            <w:r>
              <w:rPr>
                <w:rFonts w:ascii="Arial" w:eastAsia="Calibri" w:hAnsi="Arial" w:cs="Arial"/>
                <w:b/>
                <w:color w:val="000080"/>
                <w:sz w:val="20"/>
                <w:szCs w:val="20"/>
              </w:rPr>
              <w:t>REGULILOR (DEZBATERE CAZUISTICĂ)</w:t>
            </w:r>
          </w:p>
          <w:p w:rsidR="006E55EF" w:rsidRPr="00907D39" w:rsidRDefault="006E55EF" w:rsidP="00F54584">
            <w:pPr>
              <w:spacing w:line="288" w:lineRule="auto"/>
              <w:jc w:val="center"/>
              <w:rPr>
                <w:rFonts w:ascii="Arial" w:eastAsia="Times New Roman" w:hAnsi="Arial" w:cs="Arial"/>
                <w:b/>
                <w:color w:val="000080"/>
                <w:lang w:eastAsia="en-GB"/>
              </w:rPr>
            </w:pPr>
            <w:r w:rsidRPr="00811ECF">
              <w:rPr>
                <w:rFonts w:ascii="Arial" w:eastAsia="Calibri" w:hAnsi="Arial" w:cs="Arial"/>
                <w:b/>
                <w:i/>
                <w:color w:val="000080"/>
                <w:sz w:val="20"/>
                <w:szCs w:val="20"/>
              </w:rPr>
              <w:t xml:space="preserve">PARTEA </w:t>
            </w:r>
            <w:r>
              <w:rPr>
                <w:rFonts w:ascii="Arial" w:eastAsia="Calibri" w:hAnsi="Arial" w:cs="Arial"/>
                <w:b/>
                <w:i/>
                <w:color w:val="000080"/>
                <w:sz w:val="20"/>
                <w:szCs w:val="20"/>
              </w:rPr>
              <w:t>a II-a -</w:t>
            </w:r>
          </w:p>
        </w:tc>
        <w:tc>
          <w:tcPr>
            <w:tcW w:w="4216" w:type="dxa"/>
            <w:gridSpan w:val="2"/>
            <w:vAlign w:val="center"/>
          </w:tcPr>
          <w:p w:rsidR="006E55EF" w:rsidRDefault="006E55EF" w:rsidP="00F54584">
            <w:pPr>
              <w:numPr>
                <w:ilvl w:val="0"/>
                <w:numId w:val="4"/>
              </w:numPr>
              <w:spacing w:line="288" w:lineRule="auto"/>
              <w:ind w:left="0" w:firstLine="0"/>
              <w:contextualSpacing/>
              <w:rPr>
                <w:rFonts w:ascii="Arial" w:eastAsia="Calibri" w:hAnsi="Arial" w:cs="Arial"/>
                <w:i/>
                <w:color w:val="000080"/>
                <w:sz w:val="20"/>
                <w:szCs w:val="20"/>
              </w:rPr>
            </w:pPr>
            <w:r w:rsidRPr="005C4021">
              <w:rPr>
                <w:rFonts w:ascii="Arial" w:eastAsia="Calibri" w:hAnsi="Arial" w:cs="Arial"/>
                <w:i/>
                <w:color w:val="000080"/>
                <w:sz w:val="20"/>
                <w:szCs w:val="20"/>
              </w:rPr>
              <w:t xml:space="preserve">Victor Corneliu </w:t>
            </w:r>
            <w:r>
              <w:rPr>
                <w:rFonts w:ascii="Arial" w:eastAsia="Calibri" w:hAnsi="Arial" w:cs="Arial"/>
                <w:i/>
                <w:color w:val="000080"/>
                <w:sz w:val="20"/>
                <w:szCs w:val="20"/>
              </w:rPr>
              <w:t>Ș</w:t>
            </w:r>
            <w:r w:rsidRPr="005C4021">
              <w:rPr>
                <w:rFonts w:ascii="Arial" w:eastAsia="Calibri" w:hAnsi="Arial" w:cs="Arial"/>
                <w:i/>
                <w:color w:val="000080"/>
                <w:sz w:val="20"/>
                <w:szCs w:val="20"/>
              </w:rPr>
              <w:t>TEF</w:t>
            </w:r>
            <w:r>
              <w:rPr>
                <w:rFonts w:ascii="Arial" w:eastAsia="Calibri" w:hAnsi="Arial" w:cs="Arial"/>
                <w:i/>
                <w:color w:val="000080"/>
                <w:sz w:val="20"/>
                <w:szCs w:val="20"/>
              </w:rPr>
              <w:t>ĂNESCU</w:t>
            </w:r>
          </w:p>
          <w:p w:rsidR="006E55EF" w:rsidRDefault="006E55EF" w:rsidP="00F54584">
            <w:pPr>
              <w:spacing w:line="288" w:lineRule="auto"/>
              <w:contextualSpacing/>
              <w:rPr>
                <w:rFonts w:ascii="Arial" w:eastAsia="Calibri" w:hAnsi="Arial" w:cs="Arial"/>
                <w:i/>
                <w:color w:val="000080"/>
                <w:sz w:val="20"/>
                <w:szCs w:val="20"/>
              </w:rPr>
            </w:pPr>
            <w:r>
              <w:rPr>
                <w:rFonts w:ascii="Arial" w:eastAsia="Calibri" w:hAnsi="Arial" w:cs="Arial"/>
                <w:i/>
                <w:color w:val="000080"/>
                <w:sz w:val="20"/>
                <w:szCs w:val="20"/>
              </w:rPr>
              <w:t>Șef Serviciu Corpul</w:t>
            </w:r>
            <w:r w:rsidRPr="005C4021">
              <w:rPr>
                <w:rFonts w:ascii="Arial" w:eastAsia="Calibri" w:hAnsi="Arial" w:cs="Arial"/>
                <w:i/>
                <w:color w:val="000080"/>
                <w:sz w:val="20"/>
                <w:szCs w:val="20"/>
              </w:rPr>
              <w:t xml:space="preserve"> de Control,</w:t>
            </w:r>
            <w:r>
              <w:rPr>
                <w:rFonts w:ascii="Arial" w:eastAsia="Calibri" w:hAnsi="Arial" w:cs="Arial"/>
                <w:i/>
                <w:color w:val="000080"/>
                <w:sz w:val="20"/>
                <w:szCs w:val="20"/>
              </w:rPr>
              <w:t xml:space="preserve"> </w:t>
            </w:r>
            <w:r w:rsidRPr="005C4021">
              <w:rPr>
                <w:rFonts w:ascii="Arial" w:eastAsia="Calibri" w:hAnsi="Arial" w:cs="Arial"/>
                <w:i/>
                <w:color w:val="000080"/>
                <w:sz w:val="20"/>
                <w:szCs w:val="20"/>
              </w:rPr>
              <w:t xml:space="preserve">Anticoruptie </w:t>
            </w:r>
            <w:r>
              <w:rPr>
                <w:rFonts w:ascii="Arial" w:eastAsia="Calibri" w:hAnsi="Arial" w:cs="Arial"/>
                <w:i/>
                <w:color w:val="000080"/>
                <w:sz w:val="20"/>
                <w:szCs w:val="20"/>
              </w:rPr>
              <w:t>ș</w:t>
            </w:r>
            <w:r w:rsidRPr="005C4021">
              <w:rPr>
                <w:rFonts w:ascii="Arial" w:eastAsia="Calibri" w:hAnsi="Arial" w:cs="Arial"/>
                <w:i/>
                <w:color w:val="000080"/>
                <w:sz w:val="20"/>
                <w:szCs w:val="20"/>
              </w:rPr>
              <w:t>i Integritate</w:t>
            </w:r>
          </w:p>
          <w:p w:rsidR="006E55EF" w:rsidRPr="007B05B0" w:rsidRDefault="006E55EF" w:rsidP="00F54584">
            <w:pPr>
              <w:spacing w:line="288" w:lineRule="auto"/>
              <w:contextualSpacing/>
              <w:rPr>
                <w:rFonts w:ascii="Arial" w:eastAsia="Calibri" w:hAnsi="Arial" w:cs="Arial"/>
                <w:i/>
                <w:color w:val="000080"/>
                <w:sz w:val="20"/>
                <w:szCs w:val="20"/>
              </w:rPr>
            </w:pPr>
            <w:r w:rsidRPr="005C4021">
              <w:rPr>
                <w:rFonts w:ascii="Arial" w:eastAsia="Calibri" w:hAnsi="Arial" w:cs="Arial"/>
                <w:i/>
                <w:color w:val="000080"/>
                <w:sz w:val="20"/>
                <w:szCs w:val="20"/>
              </w:rPr>
              <w:t>Ministerul Fondurilor Europene</w:t>
            </w:r>
          </w:p>
        </w:tc>
      </w:tr>
      <w:tr w:rsidR="006E55EF" w:rsidRPr="00907D39" w:rsidTr="006E55EF">
        <w:trPr>
          <w:gridBefore w:val="1"/>
          <w:wBefore w:w="111" w:type="dxa"/>
          <w:trHeight w:hRule="exact" w:val="391"/>
          <w:tblCellSpacing w:w="20" w:type="dxa"/>
        </w:trPr>
        <w:tc>
          <w:tcPr>
            <w:tcW w:w="1833" w:type="dxa"/>
            <w:gridSpan w:val="2"/>
            <w:vAlign w:val="center"/>
          </w:tcPr>
          <w:p w:rsidR="006E55EF"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14:00 – 14:15</w:t>
            </w:r>
          </w:p>
        </w:tc>
        <w:tc>
          <w:tcPr>
            <w:tcW w:w="8921" w:type="dxa"/>
            <w:gridSpan w:val="4"/>
            <w:vAlign w:val="center"/>
          </w:tcPr>
          <w:p w:rsidR="006E55EF" w:rsidRPr="00DB546F" w:rsidRDefault="006E55EF" w:rsidP="00F54584">
            <w:pPr>
              <w:spacing w:line="288" w:lineRule="auto"/>
              <w:contextualSpacing/>
              <w:jc w:val="center"/>
              <w:rPr>
                <w:rFonts w:ascii="Arial" w:eastAsia="Calibri" w:hAnsi="Arial" w:cs="Arial"/>
                <w:i/>
                <w:color w:val="000080"/>
                <w:sz w:val="20"/>
                <w:szCs w:val="20"/>
              </w:rPr>
            </w:pPr>
            <w:r w:rsidRPr="00753D4A">
              <w:rPr>
                <w:rFonts w:ascii="Arial" w:eastAsia="Calibri" w:hAnsi="Arial" w:cs="Arial"/>
                <w:color w:val="000080"/>
                <w:sz w:val="20"/>
                <w:szCs w:val="20"/>
              </w:rPr>
              <w:t>Sesiune de întrebări şi dezbateri</w:t>
            </w:r>
          </w:p>
        </w:tc>
      </w:tr>
      <w:tr w:rsidR="006E55EF" w:rsidRPr="00907D39" w:rsidTr="006E55EF">
        <w:trPr>
          <w:gridBefore w:val="1"/>
          <w:wBefore w:w="111" w:type="dxa"/>
          <w:trHeight w:hRule="exact" w:val="383"/>
          <w:tblCellSpacing w:w="20" w:type="dxa"/>
        </w:trPr>
        <w:tc>
          <w:tcPr>
            <w:tcW w:w="1833" w:type="dxa"/>
            <w:gridSpan w:val="2"/>
            <w:vAlign w:val="center"/>
          </w:tcPr>
          <w:p w:rsidR="006E55EF"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14:15 – 14:30</w:t>
            </w:r>
          </w:p>
        </w:tc>
        <w:tc>
          <w:tcPr>
            <w:tcW w:w="8921" w:type="dxa"/>
            <w:gridSpan w:val="4"/>
            <w:vAlign w:val="center"/>
          </w:tcPr>
          <w:p w:rsidR="006E55EF" w:rsidRPr="00DB546F" w:rsidRDefault="006E55EF" w:rsidP="00F54584">
            <w:pPr>
              <w:spacing w:line="288" w:lineRule="auto"/>
              <w:contextualSpacing/>
              <w:jc w:val="center"/>
              <w:rPr>
                <w:rFonts w:ascii="Arial" w:eastAsia="Calibri" w:hAnsi="Arial" w:cs="Arial"/>
                <w:i/>
                <w:color w:val="000080"/>
                <w:sz w:val="20"/>
                <w:szCs w:val="20"/>
              </w:rPr>
            </w:pPr>
            <w:r w:rsidRPr="00753D4A">
              <w:rPr>
                <w:rFonts w:ascii="Arial" w:eastAsia="Calibri" w:hAnsi="Arial" w:cs="Arial"/>
                <w:color w:val="000080"/>
                <w:sz w:val="20"/>
                <w:szCs w:val="20"/>
              </w:rPr>
              <w:t>Pauză de cafea</w:t>
            </w:r>
          </w:p>
        </w:tc>
      </w:tr>
      <w:tr w:rsidR="006E55EF" w:rsidRPr="00907D39" w:rsidTr="006E55EF">
        <w:trPr>
          <w:gridBefore w:val="1"/>
          <w:wBefore w:w="111" w:type="dxa"/>
          <w:trHeight w:hRule="exact" w:val="1380"/>
          <w:tblCellSpacing w:w="20" w:type="dxa"/>
        </w:trPr>
        <w:tc>
          <w:tcPr>
            <w:tcW w:w="1833" w:type="dxa"/>
            <w:gridSpan w:val="2"/>
            <w:vAlign w:val="center"/>
          </w:tcPr>
          <w:p w:rsidR="006E55EF" w:rsidRDefault="006E55EF" w:rsidP="00F54584">
            <w:pPr>
              <w:spacing w:line="288" w:lineRule="auto"/>
              <w:jc w:val="center"/>
              <w:rPr>
                <w:rFonts w:ascii="Arial" w:eastAsia="Calibri" w:hAnsi="Arial" w:cs="Arial"/>
                <w:color w:val="000080"/>
                <w:sz w:val="20"/>
                <w:szCs w:val="20"/>
              </w:rPr>
            </w:pPr>
            <w:r>
              <w:rPr>
                <w:rFonts w:ascii="Arial" w:eastAsia="Calibri" w:hAnsi="Arial" w:cs="Arial"/>
                <w:color w:val="000080"/>
                <w:sz w:val="20"/>
                <w:szCs w:val="20"/>
              </w:rPr>
              <w:t>14:30 – 15:00</w:t>
            </w:r>
          </w:p>
        </w:tc>
        <w:tc>
          <w:tcPr>
            <w:tcW w:w="4665" w:type="dxa"/>
            <w:gridSpan w:val="2"/>
            <w:vAlign w:val="center"/>
          </w:tcPr>
          <w:p w:rsidR="006E55EF" w:rsidRPr="00811ECF" w:rsidRDefault="006E55EF" w:rsidP="00F54584">
            <w:pPr>
              <w:spacing w:line="288" w:lineRule="auto"/>
              <w:jc w:val="center"/>
              <w:rPr>
                <w:rFonts w:ascii="Arial" w:eastAsia="Calibri" w:hAnsi="Arial" w:cs="Arial"/>
                <w:b/>
                <w:i/>
                <w:color w:val="000080"/>
                <w:sz w:val="20"/>
                <w:szCs w:val="20"/>
              </w:rPr>
            </w:pPr>
            <w:r w:rsidRPr="00811ECF">
              <w:rPr>
                <w:rFonts w:ascii="Arial" w:eastAsia="Calibri" w:hAnsi="Arial" w:cs="Arial"/>
                <w:b/>
                <w:i/>
                <w:color w:val="000080"/>
                <w:sz w:val="20"/>
                <w:szCs w:val="20"/>
              </w:rPr>
              <w:t>CAFENEAUA JURIDICĂ:</w:t>
            </w:r>
          </w:p>
          <w:p w:rsidR="006E55EF" w:rsidRPr="00811ECF" w:rsidRDefault="006E55EF" w:rsidP="00F54584">
            <w:pPr>
              <w:spacing w:line="288" w:lineRule="auto"/>
              <w:jc w:val="center"/>
              <w:rPr>
                <w:rFonts w:ascii="Arial" w:eastAsia="Calibri" w:hAnsi="Arial" w:cs="Arial"/>
                <w:b/>
                <w:i/>
                <w:color w:val="000080"/>
                <w:sz w:val="20"/>
                <w:szCs w:val="20"/>
              </w:rPr>
            </w:pPr>
            <w:r w:rsidRPr="007959AA">
              <w:rPr>
                <w:rFonts w:ascii="Arial" w:eastAsia="Calibri" w:hAnsi="Arial" w:cs="Arial"/>
                <w:b/>
                <w:color w:val="000080"/>
                <w:sz w:val="20"/>
                <w:szCs w:val="20"/>
              </w:rPr>
              <w:t>CONSTATAREA ŞI SANCŢIONAREA NEREGULILOR (DEZBATERE CAZUISTICĂ)</w:t>
            </w:r>
            <w:r>
              <w:rPr>
                <w:rFonts w:ascii="Arial" w:eastAsia="Calibri" w:hAnsi="Arial" w:cs="Arial"/>
                <w:b/>
                <w:i/>
                <w:color w:val="000080"/>
                <w:sz w:val="20"/>
                <w:szCs w:val="20"/>
              </w:rPr>
              <w:t xml:space="preserve">- </w:t>
            </w:r>
            <w:r w:rsidRPr="00811ECF">
              <w:rPr>
                <w:rFonts w:ascii="Arial" w:eastAsia="Calibri" w:hAnsi="Arial" w:cs="Arial"/>
                <w:b/>
                <w:i/>
                <w:color w:val="000080"/>
                <w:sz w:val="20"/>
                <w:szCs w:val="20"/>
              </w:rPr>
              <w:t xml:space="preserve">PARTEA </w:t>
            </w:r>
            <w:r>
              <w:rPr>
                <w:rFonts w:ascii="Arial" w:eastAsia="Calibri" w:hAnsi="Arial" w:cs="Arial"/>
                <w:b/>
                <w:i/>
                <w:color w:val="000080"/>
                <w:sz w:val="20"/>
                <w:szCs w:val="20"/>
              </w:rPr>
              <w:t>a III-a -</w:t>
            </w:r>
          </w:p>
        </w:tc>
        <w:tc>
          <w:tcPr>
            <w:tcW w:w="4216" w:type="dxa"/>
            <w:gridSpan w:val="2"/>
            <w:vAlign w:val="center"/>
          </w:tcPr>
          <w:p w:rsidR="006E55EF" w:rsidRDefault="006E55EF" w:rsidP="00F54584">
            <w:pPr>
              <w:numPr>
                <w:ilvl w:val="0"/>
                <w:numId w:val="4"/>
              </w:numPr>
              <w:spacing w:line="288" w:lineRule="auto"/>
              <w:ind w:left="0" w:firstLine="0"/>
              <w:contextualSpacing/>
              <w:rPr>
                <w:rFonts w:ascii="Arial" w:eastAsia="Calibri" w:hAnsi="Arial" w:cs="Arial"/>
                <w:i/>
                <w:color w:val="000080"/>
                <w:sz w:val="20"/>
                <w:szCs w:val="20"/>
              </w:rPr>
            </w:pPr>
            <w:r>
              <w:rPr>
                <w:rFonts w:ascii="Arial" w:eastAsia="Calibri" w:hAnsi="Arial" w:cs="Arial"/>
                <w:i/>
                <w:color w:val="000080"/>
                <w:sz w:val="20"/>
                <w:szCs w:val="20"/>
              </w:rPr>
              <w:t xml:space="preserve">Bogdan TÂRLEA, </w:t>
            </w:r>
          </w:p>
          <w:p w:rsidR="006E55EF" w:rsidRDefault="006E55EF" w:rsidP="00F54584">
            <w:pPr>
              <w:spacing w:line="288" w:lineRule="auto"/>
              <w:contextualSpacing/>
              <w:rPr>
                <w:rFonts w:ascii="Arial" w:eastAsia="Calibri" w:hAnsi="Arial" w:cs="Arial"/>
                <w:i/>
                <w:color w:val="000080"/>
                <w:sz w:val="20"/>
                <w:szCs w:val="20"/>
              </w:rPr>
            </w:pPr>
            <w:r>
              <w:rPr>
                <w:rFonts w:ascii="Arial" w:eastAsia="Calibri" w:hAnsi="Arial" w:cs="Arial"/>
                <w:i/>
                <w:color w:val="000080"/>
                <w:sz w:val="20"/>
                <w:szCs w:val="20"/>
              </w:rPr>
              <w:t>Consilier, Direcția Control și Antifraudă, AFIR</w:t>
            </w:r>
          </w:p>
        </w:tc>
      </w:tr>
      <w:tr w:rsidR="006E55EF" w:rsidRPr="00907D39" w:rsidTr="006E55EF">
        <w:trPr>
          <w:gridBefore w:val="1"/>
          <w:wBefore w:w="111" w:type="dxa"/>
          <w:trHeight w:hRule="exact" w:val="961"/>
          <w:tblCellSpacing w:w="20" w:type="dxa"/>
        </w:trPr>
        <w:tc>
          <w:tcPr>
            <w:tcW w:w="1833" w:type="dxa"/>
            <w:gridSpan w:val="2"/>
            <w:vAlign w:val="center"/>
          </w:tcPr>
          <w:p w:rsidR="006E55EF" w:rsidRPr="00907D39" w:rsidRDefault="006E55EF" w:rsidP="00F54584">
            <w:pPr>
              <w:spacing w:line="288" w:lineRule="auto"/>
              <w:jc w:val="center"/>
              <w:rPr>
                <w:rFonts w:ascii="Arial" w:eastAsia="Calibri" w:hAnsi="Arial" w:cs="Arial"/>
                <w:color w:val="000080"/>
                <w:sz w:val="20"/>
                <w:szCs w:val="20"/>
              </w:rPr>
            </w:pPr>
            <w:r w:rsidRPr="00907D39">
              <w:rPr>
                <w:rFonts w:ascii="Arial" w:eastAsia="Calibri" w:hAnsi="Arial" w:cs="Arial"/>
                <w:color w:val="000080"/>
                <w:sz w:val="20"/>
                <w:szCs w:val="20"/>
              </w:rPr>
              <w:t>15:00</w:t>
            </w:r>
            <w:r>
              <w:rPr>
                <w:rFonts w:ascii="Arial" w:eastAsia="Calibri" w:hAnsi="Arial" w:cs="Arial"/>
                <w:color w:val="000080"/>
                <w:sz w:val="20"/>
                <w:szCs w:val="20"/>
              </w:rPr>
              <w:t xml:space="preserve"> – 15:30</w:t>
            </w:r>
          </w:p>
        </w:tc>
        <w:tc>
          <w:tcPr>
            <w:tcW w:w="8921" w:type="dxa"/>
            <w:gridSpan w:val="4"/>
            <w:vAlign w:val="center"/>
          </w:tcPr>
          <w:p w:rsidR="006E55EF" w:rsidRPr="00907D39" w:rsidRDefault="006E55EF" w:rsidP="00F54584">
            <w:pPr>
              <w:spacing w:line="288" w:lineRule="auto"/>
              <w:jc w:val="center"/>
              <w:rPr>
                <w:rFonts w:ascii="Arial" w:eastAsia="Calibri" w:hAnsi="Arial" w:cs="Arial"/>
                <w:color w:val="000080"/>
                <w:sz w:val="20"/>
                <w:szCs w:val="20"/>
              </w:rPr>
            </w:pPr>
            <w:r w:rsidRPr="00907D39">
              <w:rPr>
                <w:rFonts w:ascii="Arial" w:eastAsia="Calibri" w:hAnsi="Arial" w:cs="Arial"/>
                <w:color w:val="000080"/>
                <w:sz w:val="20"/>
                <w:szCs w:val="20"/>
              </w:rPr>
              <w:t xml:space="preserve">Schimb </w:t>
            </w:r>
            <w:r>
              <w:rPr>
                <w:rFonts w:ascii="Arial" w:eastAsia="Calibri" w:hAnsi="Arial" w:cs="Arial"/>
                <w:color w:val="000080"/>
                <w:sz w:val="20"/>
                <w:szCs w:val="20"/>
              </w:rPr>
              <w:t xml:space="preserve">final </w:t>
            </w:r>
            <w:r w:rsidRPr="00907D39">
              <w:rPr>
                <w:rFonts w:ascii="Arial" w:eastAsia="Calibri" w:hAnsi="Arial" w:cs="Arial"/>
                <w:color w:val="000080"/>
                <w:sz w:val="20"/>
                <w:szCs w:val="20"/>
              </w:rPr>
              <w:t>de opinii între participanţi; concluzii</w:t>
            </w:r>
          </w:p>
          <w:p w:rsidR="006E55EF" w:rsidRPr="00907D39" w:rsidRDefault="006E55EF" w:rsidP="00F54584">
            <w:pPr>
              <w:spacing w:line="288" w:lineRule="auto"/>
              <w:jc w:val="center"/>
              <w:rPr>
                <w:rFonts w:ascii="Arial" w:eastAsia="Calibri" w:hAnsi="Arial" w:cs="Arial"/>
                <w:color w:val="000080"/>
                <w:sz w:val="20"/>
                <w:szCs w:val="20"/>
              </w:rPr>
            </w:pPr>
          </w:p>
          <w:p w:rsidR="006E55EF" w:rsidRPr="00EC0AAE" w:rsidRDefault="006E55EF" w:rsidP="00F54584">
            <w:pPr>
              <w:spacing w:line="288" w:lineRule="auto"/>
              <w:jc w:val="center"/>
              <w:rPr>
                <w:rFonts w:ascii="Arial" w:eastAsia="Calibri" w:hAnsi="Arial" w:cs="Arial"/>
                <w:b/>
                <w:color w:val="000080"/>
                <w:sz w:val="20"/>
                <w:szCs w:val="20"/>
              </w:rPr>
            </w:pPr>
            <w:r>
              <w:rPr>
                <w:rFonts w:ascii="Arial" w:eastAsia="Calibri" w:hAnsi="Arial" w:cs="Arial"/>
                <w:b/>
                <w:color w:val="000080"/>
                <w:sz w:val="20"/>
                <w:szCs w:val="20"/>
              </w:rPr>
              <w:t>ÎNCHIDEREA SEMINARULUI</w:t>
            </w:r>
          </w:p>
        </w:tc>
      </w:tr>
    </w:tbl>
    <w:p w:rsidR="006C0936" w:rsidRDefault="006C0936" w:rsidP="00F54584">
      <w:pPr>
        <w:spacing w:after="0" w:line="288" w:lineRule="auto"/>
        <w:jc w:val="both"/>
        <w:rPr>
          <w:rFonts w:ascii="Arial" w:hAnsi="Arial" w:cs="Arial"/>
          <w:i/>
          <w:iCs/>
          <w:color w:val="000080"/>
        </w:rPr>
      </w:pPr>
    </w:p>
    <w:p w:rsidR="006C0936" w:rsidRDefault="006C0936" w:rsidP="00F54584">
      <w:pPr>
        <w:spacing w:after="0" w:line="288" w:lineRule="auto"/>
        <w:jc w:val="both"/>
        <w:rPr>
          <w:rFonts w:ascii="Arial" w:hAnsi="Arial" w:cs="Arial"/>
          <w:i/>
          <w:iCs/>
          <w:color w:val="000080"/>
        </w:rPr>
      </w:pPr>
    </w:p>
    <w:p w:rsidR="006C0936" w:rsidRDefault="006C0936" w:rsidP="00F54584">
      <w:pPr>
        <w:spacing w:after="0" w:line="288" w:lineRule="auto"/>
        <w:jc w:val="both"/>
        <w:rPr>
          <w:rFonts w:ascii="Arial" w:hAnsi="Arial" w:cs="Arial"/>
          <w:i/>
          <w:iCs/>
          <w:color w:val="000080"/>
        </w:rPr>
      </w:pPr>
    </w:p>
    <w:p w:rsidR="006C0936" w:rsidRPr="00C3526D" w:rsidRDefault="006C0936" w:rsidP="00F54584">
      <w:pPr>
        <w:spacing w:after="0" w:line="288" w:lineRule="auto"/>
        <w:jc w:val="both"/>
        <w:rPr>
          <w:rFonts w:ascii="Arial" w:hAnsi="Arial" w:cs="Arial"/>
          <w:i/>
          <w:iCs/>
          <w:color w:val="000080"/>
        </w:rPr>
      </w:pPr>
    </w:p>
    <w:p w:rsidR="006C0936" w:rsidRDefault="006C0936" w:rsidP="00F54584">
      <w:pPr>
        <w:spacing w:after="0" w:line="288" w:lineRule="auto"/>
        <w:rPr>
          <w:rFonts w:ascii="Arial" w:hAnsi="Arial" w:cs="Arial"/>
          <w:b/>
          <w:bCs/>
          <w:i/>
          <w:color w:val="000080"/>
        </w:rPr>
      </w:pPr>
    </w:p>
    <w:p w:rsidR="008E0C1D" w:rsidRDefault="008E0C1D" w:rsidP="00F54584">
      <w:pPr>
        <w:spacing w:after="0" w:line="288" w:lineRule="auto"/>
        <w:rPr>
          <w:rFonts w:ascii="Arial" w:hAnsi="Arial" w:cs="Arial"/>
          <w:b/>
          <w:bCs/>
          <w:i/>
          <w:color w:val="000080"/>
        </w:rPr>
      </w:pPr>
    </w:p>
    <w:p w:rsidR="00581FCE" w:rsidRDefault="00581FCE" w:rsidP="00F54584">
      <w:pPr>
        <w:spacing w:after="0" w:line="288" w:lineRule="auto"/>
        <w:rPr>
          <w:rFonts w:ascii="Arial" w:eastAsia="Calibri" w:hAnsi="Arial" w:cs="Arial"/>
          <w:color w:val="000080"/>
          <w:sz w:val="28"/>
          <w:szCs w:val="28"/>
        </w:rPr>
      </w:pPr>
    </w:p>
    <w:p w:rsidR="00751629" w:rsidRDefault="00751629" w:rsidP="00F54584">
      <w:pPr>
        <w:spacing w:after="0" w:line="288" w:lineRule="auto"/>
        <w:rPr>
          <w:rFonts w:ascii="Arial" w:eastAsia="Calibri" w:hAnsi="Arial" w:cs="Arial"/>
          <w:color w:val="000080"/>
          <w:sz w:val="28"/>
          <w:szCs w:val="28"/>
        </w:rPr>
      </w:pPr>
    </w:p>
    <w:p w:rsidR="00751629" w:rsidRDefault="00751629" w:rsidP="00F54584">
      <w:pPr>
        <w:spacing w:after="0" w:line="288" w:lineRule="auto"/>
        <w:rPr>
          <w:rFonts w:ascii="Arial" w:eastAsia="Calibri" w:hAnsi="Arial" w:cs="Arial"/>
          <w:color w:val="000080"/>
          <w:sz w:val="28"/>
          <w:szCs w:val="28"/>
        </w:rPr>
      </w:pPr>
    </w:p>
    <w:p w:rsidR="00443F21" w:rsidRDefault="00443F21" w:rsidP="00F54584">
      <w:pPr>
        <w:spacing w:after="0" w:line="288" w:lineRule="auto"/>
        <w:rPr>
          <w:rFonts w:ascii="Arial" w:eastAsia="Calibri" w:hAnsi="Arial" w:cs="Arial"/>
          <w:color w:val="000080"/>
          <w:sz w:val="28"/>
          <w:szCs w:val="28"/>
        </w:rPr>
      </w:pPr>
    </w:p>
    <w:p w:rsidR="00443F21" w:rsidRDefault="00443F21" w:rsidP="00F54584">
      <w:pPr>
        <w:spacing w:after="0" w:line="288" w:lineRule="auto"/>
        <w:rPr>
          <w:rFonts w:ascii="Arial" w:eastAsia="Calibri" w:hAnsi="Arial" w:cs="Arial"/>
          <w:color w:val="000080"/>
          <w:sz w:val="28"/>
          <w:szCs w:val="28"/>
        </w:rPr>
      </w:pPr>
    </w:p>
    <w:p w:rsidR="00581FCE" w:rsidRPr="00F24F7F" w:rsidRDefault="00581FCE" w:rsidP="00F54584">
      <w:pPr>
        <w:spacing w:after="0" w:line="288" w:lineRule="auto"/>
        <w:jc w:val="center"/>
        <w:rPr>
          <w:rFonts w:ascii="Arial" w:eastAsia="Calibri" w:hAnsi="Arial" w:cs="Arial"/>
          <w:b/>
          <w:bCs/>
          <w:i/>
          <w:color w:val="000080"/>
          <w:spacing w:val="60"/>
          <w:sz w:val="32"/>
          <w:szCs w:val="32"/>
        </w:rPr>
      </w:pPr>
      <w:r w:rsidRPr="00F24F7F">
        <w:rPr>
          <w:rFonts w:ascii="Arial" w:eastAsia="Calibri" w:hAnsi="Arial" w:cs="Arial"/>
          <w:b/>
          <w:bCs/>
          <w:i/>
          <w:color w:val="000080"/>
          <w:spacing w:val="60"/>
          <w:sz w:val="32"/>
          <w:szCs w:val="32"/>
        </w:rPr>
        <w:lastRenderedPageBreak/>
        <w:t>PARTICIPANŢI</w:t>
      </w:r>
    </w:p>
    <w:p w:rsidR="00581FCE" w:rsidRPr="00C3526D" w:rsidRDefault="00581FCE" w:rsidP="00F54584">
      <w:pPr>
        <w:spacing w:after="0" w:line="288" w:lineRule="auto"/>
        <w:rPr>
          <w:rFonts w:ascii="Arial" w:eastAsia="Calibri" w:hAnsi="Arial" w:cs="Arial"/>
          <w:color w:val="000080"/>
          <w:sz w:val="28"/>
          <w:szCs w:val="28"/>
        </w:rPr>
      </w:pPr>
    </w:p>
    <w:p w:rsidR="00581FCE" w:rsidRPr="00C3526D" w:rsidRDefault="00581FCE" w:rsidP="00F54584">
      <w:pPr>
        <w:pStyle w:val="Listparagraf"/>
        <w:numPr>
          <w:ilvl w:val="0"/>
          <w:numId w:val="25"/>
        </w:numPr>
        <w:spacing w:after="0" w:line="240" w:lineRule="auto"/>
        <w:ind w:left="0" w:firstLine="0"/>
        <w:contextualSpacing w:val="0"/>
        <w:jc w:val="both"/>
        <w:rPr>
          <w:rFonts w:ascii="Arial" w:eastAsia="Calibri" w:hAnsi="Arial" w:cs="Arial"/>
          <w:color w:val="000080"/>
          <w:sz w:val="28"/>
          <w:szCs w:val="28"/>
        </w:rPr>
      </w:pPr>
      <w:r>
        <w:rPr>
          <w:rFonts w:ascii="Arial" w:eastAsia="Calibri" w:hAnsi="Arial" w:cs="Arial"/>
          <w:color w:val="000080"/>
          <w:sz w:val="28"/>
          <w:szCs w:val="28"/>
        </w:rPr>
        <w:t xml:space="preserve">Marius </w:t>
      </w:r>
      <w:r w:rsidR="00322183">
        <w:rPr>
          <w:rFonts w:ascii="Arial" w:eastAsia="Calibri" w:hAnsi="Arial" w:cs="Arial"/>
          <w:color w:val="000080"/>
          <w:sz w:val="28"/>
          <w:szCs w:val="28"/>
        </w:rPr>
        <w:t xml:space="preserve">- </w:t>
      </w:r>
      <w:r>
        <w:rPr>
          <w:rFonts w:ascii="Arial" w:eastAsia="Calibri" w:hAnsi="Arial" w:cs="Arial"/>
          <w:color w:val="000080"/>
          <w:sz w:val="28"/>
          <w:szCs w:val="28"/>
        </w:rPr>
        <w:t>Cătălin VARTIC – Secretar de Stat, Şeful Departamentului pentru lupta antifraudă</w:t>
      </w:r>
    </w:p>
    <w:p w:rsidR="00581FCE" w:rsidRPr="00C3526D" w:rsidRDefault="00581FCE" w:rsidP="00F54584">
      <w:pPr>
        <w:pStyle w:val="Listparagraf"/>
        <w:spacing w:after="0" w:line="240" w:lineRule="auto"/>
        <w:ind w:left="0"/>
        <w:contextualSpacing w:val="0"/>
        <w:jc w:val="both"/>
        <w:rPr>
          <w:rFonts w:ascii="Arial" w:eastAsia="Calibri" w:hAnsi="Arial" w:cs="Arial"/>
          <w:color w:val="000080"/>
          <w:sz w:val="28"/>
          <w:szCs w:val="28"/>
        </w:rPr>
      </w:pPr>
    </w:p>
    <w:p w:rsidR="00581FCE" w:rsidRPr="00C3526D" w:rsidRDefault="00581FCE" w:rsidP="00F54584">
      <w:pPr>
        <w:pStyle w:val="Listparagraf"/>
        <w:numPr>
          <w:ilvl w:val="0"/>
          <w:numId w:val="25"/>
        </w:numPr>
        <w:spacing w:after="0" w:line="240" w:lineRule="auto"/>
        <w:ind w:left="0" w:firstLine="0"/>
        <w:contextualSpacing w:val="0"/>
        <w:jc w:val="both"/>
        <w:rPr>
          <w:rFonts w:ascii="Arial" w:eastAsia="Calibri" w:hAnsi="Arial" w:cs="Arial"/>
          <w:color w:val="000080"/>
          <w:sz w:val="28"/>
          <w:szCs w:val="28"/>
        </w:rPr>
      </w:pPr>
      <w:r>
        <w:rPr>
          <w:rFonts w:ascii="Arial" w:eastAsia="Calibri" w:hAnsi="Arial" w:cs="Arial"/>
          <w:color w:val="000080"/>
          <w:sz w:val="28"/>
          <w:szCs w:val="28"/>
        </w:rPr>
        <w:t>Nelu CIOBANU – Director a</w:t>
      </w:r>
      <w:r w:rsidR="00F85D57">
        <w:rPr>
          <w:rFonts w:ascii="Arial" w:eastAsia="Calibri" w:hAnsi="Arial" w:cs="Arial"/>
          <w:color w:val="000080"/>
          <w:sz w:val="28"/>
          <w:szCs w:val="28"/>
        </w:rPr>
        <w:t>d</w:t>
      </w:r>
      <w:r>
        <w:rPr>
          <w:rFonts w:ascii="Arial" w:eastAsia="Calibri" w:hAnsi="Arial" w:cs="Arial"/>
          <w:color w:val="000080"/>
          <w:sz w:val="28"/>
          <w:szCs w:val="28"/>
        </w:rPr>
        <w:t>junct responsabil cu formarea continuă, Institutul Naţional al Magistraturii</w:t>
      </w:r>
    </w:p>
    <w:p w:rsidR="00581FCE" w:rsidRPr="00C3526D" w:rsidRDefault="00581FCE" w:rsidP="00F54584">
      <w:pPr>
        <w:spacing w:after="0" w:line="240" w:lineRule="auto"/>
        <w:jc w:val="both"/>
        <w:rPr>
          <w:rFonts w:ascii="Arial" w:eastAsia="Calibri" w:hAnsi="Arial" w:cs="Arial"/>
          <w:color w:val="000080"/>
          <w:sz w:val="28"/>
          <w:szCs w:val="28"/>
        </w:rPr>
      </w:pPr>
    </w:p>
    <w:p w:rsidR="005F66A5" w:rsidRDefault="005F66A5" w:rsidP="00F54584">
      <w:pPr>
        <w:pStyle w:val="Listparagraf"/>
        <w:numPr>
          <w:ilvl w:val="0"/>
          <w:numId w:val="25"/>
        </w:numPr>
        <w:spacing w:after="0" w:line="240" w:lineRule="auto"/>
        <w:ind w:left="0" w:firstLine="0"/>
        <w:jc w:val="both"/>
        <w:rPr>
          <w:rFonts w:ascii="Arial" w:eastAsia="Calibri" w:hAnsi="Arial" w:cs="Arial"/>
          <w:color w:val="000080"/>
          <w:sz w:val="28"/>
          <w:szCs w:val="28"/>
        </w:rPr>
      </w:pPr>
      <w:r>
        <w:rPr>
          <w:rFonts w:ascii="Arial" w:eastAsia="Calibri" w:hAnsi="Arial" w:cs="Arial"/>
          <w:color w:val="000080"/>
          <w:sz w:val="28"/>
          <w:szCs w:val="28"/>
        </w:rPr>
        <w:t xml:space="preserve">Ruxandra Elena STAN – </w:t>
      </w:r>
      <w:r w:rsidRPr="005F66A5">
        <w:rPr>
          <w:rFonts w:ascii="Arial" w:eastAsia="Calibri" w:hAnsi="Arial" w:cs="Arial"/>
          <w:color w:val="000080"/>
          <w:sz w:val="28"/>
          <w:szCs w:val="28"/>
        </w:rPr>
        <w:t>Expert asimilat judecătorilor și procurorilor</w:t>
      </w:r>
      <w:r>
        <w:rPr>
          <w:rFonts w:ascii="Arial" w:eastAsia="Calibri" w:hAnsi="Arial" w:cs="Arial"/>
          <w:color w:val="000080"/>
          <w:sz w:val="28"/>
          <w:szCs w:val="28"/>
        </w:rPr>
        <w:t xml:space="preserve">, </w:t>
      </w:r>
      <w:r w:rsidRPr="005F66A5">
        <w:rPr>
          <w:rFonts w:ascii="Arial" w:eastAsia="Calibri" w:hAnsi="Arial" w:cs="Arial"/>
          <w:color w:val="000080"/>
          <w:sz w:val="28"/>
          <w:szCs w:val="28"/>
        </w:rPr>
        <w:t>Departamentul de formare continuă</w:t>
      </w:r>
      <w:r w:rsidR="00AB7866">
        <w:rPr>
          <w:rFonts w:ascii="Arial" w:eastAsia="Calibri" w:hAnsi="Arial" w:cs="Arial"/>
          <w:color w:val="000080"/>
          <w:sz w:val="28"/>
          <w:szCs w:val="28"/>
        </w:rPr>
        <w:t>,</w:t>
      </w:r>
      <w:r w:rsidRPr="005F66A5">
        <w:rPr>
          <w:rFonts w:ascii="Arial" w:eastAsia="Calibri" w:hAnsi="Arial" w:cs="Arial"/>
          <w:color w:val="000080"/>
          <w:sz w:val="28"/>
          <w:szCs w:val="28"/>
        </w:rPr>
        <w:t xml:space="preserve"> Insti</w:t>
      </w:r>
      <w:r w:rsidR="00AB7866">
        <w:rPr>
          <w:rFonts w:ascii="Arial" w:eastAsia="Calibri" w:hAnsi="Arial" w:cs="Arial"/>
          <w:color w:val="000080"/>
          <w:sz w:val="28"/>
          <w:szCs w:val="28"/>
        </w:rPr>
        <w:t>tutul Naţional al Magistraturii</w:t>
      </w:r>
    </w:p>
    <w:p w:rsidR="005F66A5" w:rsidRPr="005F66A5" w:rsidRDefault="005F66A5" w:rsidP="00F54584">
      <w:pPr>
        <w:pStyle w:val="Listparagraf"/>
        <w:spacing w:line="240" w:lineRule="auto"/>
        <w:ind w:left="0"/>
        <w:jc w:val="both"/>
        <w:rPr>
          <w:rFonts w:ascii="Arial" w:eastAsia="Calibri" w:hAnsi="Arial" w:cs="Arial"/>
          <w:color w:val="000080"/>
          <w:sz w:val="28"/>
          <w:szCs w:val="28"/>
        </w:rPr>
      </w:pPr>
    </w:p>
    <w:p w:rsidR="005F66A5" w:rsidRDefault="00AB7866" w:rsidP="00F54584">
      <w:pPr>
        <w:pStyle w:val="Listparagraf"/>
        <w:numPr>
          <w:ilvl w:val="0"/>
          <w:numId w:val="25"/>
        </w:numPr>
        <w:spacing w:after="0" w:line="240" w:lineRule="auto"/>
        <w:ind w:left="0" w:firstLine="0"/>
        <w:jc w:val="both"/>
        <w:rPr>
          <w:rFonts w:ascii="Arial" w:eastAsia="Calibri" w:hAnsi="Arial" w:cs="Arial"/>
          <w:color w:val="000080"/>
          <w:sz w:val="28"/>
          <w:szCs w:val="28"/>
        </w:rPr>
      </w:pPr>
      <w:r>
        <w:rPr>
          <w:rFonts w:ascii="Arial" w:eastAsia="Calibri" w:hAnsi="Arial" w:cs="Arial"/>
          <w:color w:val="000080"/>
          <w:sz w:val="28"/>
          <w:szCs w:val="28"/>
        </w:rPr>
        <w:t xml:space="preserve">Carmen ILIE – </w:t>
      </w:r>
      <w:r w:rsidRPr="005F66A5">
        <w:rPr>
          <w:rFonts w:ascii="Arial" w:eastAsia="Calibri" w:hAnsi="Arial" w:cs="Arial"/>
          <w:color w:val="000080"/>
          <w:sz w:val="28"/>
          <w:szCs w:val="28"/>
        </w:rPr>
        <w:t>Judecător</w:t>
      </w:r>
      <w:r>
        <w:rPr>
          <w:rFonts w:ascii="Arial" w:eastAsia="Calibri" w:hAnsi="Arial" w:cs="Arial"/>
          <w:color w:val="000080"/>
          <w:sz w:val="28"/>
          <w:szCs w:val="28"/>
        </w:rPr>
        <w:t xml:space="preserve">, </w:t>
      </w:r>
      <w:r w:rsidR="005F66A5" w:rsidRPr="005F66A5">
        <w:rPr>
          <w:rFonts w:ascii="Arial" w:eastAsia="Calibri" w:hAnsi="Arial" w:cs="Arial"/>
          <w:color w:val="000080"/>
          <w:sz w:val="28"/>
          <w:szCs w:val="28"/>
        </w:rPr>
        <w:t>Înal</w:t>
      </w:r>
      <w:r>
        <w:rPr>
          <w:rFonts w:ascii="Arial" w:eastAsia="Calibri" w:hAnsi="Arial" w:cs="Arial"/>
          <w:color w:val="000080"/>
          <w:sz w:val="28"/>
          <w:szCs w:val="28"/>
        </w:rPr>
        <w:t>ta Curte de Casaţie şi Justiţie</w:t>
      </w:r>
    </w:p>
    <w:p w:rsidR="005F66A5" w:rsidRPr="005F66A5" w:rsidRDefault="005F66A5" w:rsidP="00F54584">
      <w:pPr>
        <w:pStyle w:val="Listparagraf"/>
        <w:spacing w:line="240" w:lineRule="auto"/>
        <w:ind w:left="0"/>
        <w:jc w:val="both"/>
        <w:rPr>
          <w:rFonts w:ascii="Arial" w:eastAsia="Calibri" w:hAnsi="Arial" w:cs="Arial"/>
          <w:color w:val="000080"/>
          <w:sz w:val="28"/>
          <w:szCs w:val="28"/>
        </w:rPr>
      </w:pPr>
    </w:p>
    <w:p w:rsidR="00531995" w:rsidRDefault="00AB7866" w:rsidP="00F54584">
      <w:pPr>
        <w:pStyle w:val="Listparagraf"/>
        <w:numPr>
          <w:ilvl w:val="0"/>
          <w:numId w:val="25"/>
        </w:numPr>
        <w:spacing w:after="0" w:line="240" w:lineRule="auto"/>
        <w:ind w:left="0" w:firstLine="0"/>
        <w:jc w:val="both"/>
        <w:rPr>
          <w:rFonts w:ascii="Arial" w:eastAsia="Calibri" w:hAnsi="Arial" w:cs="Arial"/>
          <w:color w:val="000080"/>
          <w:sz w:val="28"/>
          <w:szCs w:val="28"/>
        </w:rPr>
      </w:pPr>
      <w:r>
        <w:rPr>
          <w:rFonts w:ascii="Arial" w:eastAsia="Calibri" w:hAnsi="Arial" w:cs="Arial"/>
          <w:color w:val="000080"/>
          <w:sz w:val="28"/>
          <w:szCs w:val="28"/>
        </w:rPr>
        <w:t xml:space="preserve">Károly BENKE – </w:t>
      </w:r>
      <w:r w:rsidRPr="005F66A5">
        <w:rPr>
          <w:rFonts w:ascii="Arial" w:eastAsia="Calibri" w:hAnsi="Arial" w:cs="Arial"/>
          <w:color w:val="000080"/>
          <w:sz w:val="28"/>
          <w:szCs w:val="28"/>
        </w:rPr>
        <w:t>Magistrat-asistent şef</w:t>
      </w:r>
      <w:r>
        <w:rPr>
          <w:rFonts w:ascii="Arial" w:eastAsia="Calibri" w:hAnsi="Arial" w:cs="Arial"/>
          <w:color w:val="000080"/>
          <w:sz w:val="28"/>
          <w:szCs w:val="28"/>
        </w:rPr>
        <w:t>,</w:t>
      </w:r>
      <w:r w:rsidRPr="005F66A5">
        <w:rPr>
          <w:rFonts w:ascii="Arial" w:eastAsia="Calibri" w:hAnsi="Arial" w:cs="Arial"/>
          <w:color w:val="000080"/>
          <w:sz w:val="28"/>
          <w:szCs w:val="28"/>
        </w:rPr>
        <w:t xml:space="preserve"> </w:t>
      </w:r>
      <w:r w:rsidR="005F66A5" w:rsidRPr="005F66A5">
        <w:rPr>
          <w:rFonts w:ascii="Arial" w:eastAsia="Calibri" w:hAnsi="Arial" w:cs="Arial"/>
          <w:color w:val="000080"/>
          <w:sz w:val="28"/>
          <w:szCs w:val="28"/>
        </w:rPr>
        <w:t>Cur</w:t>
      </w:r>
      <w:r>
        <w:rPr>
          <w:rFonts w:ascii="Arial" w:eastAsia="Calibri" w:hAnsi="Arial" w:cs="Arial"/>
          <w:color w:val="000080"/>
          <w:sz w:val="28"/>
          <w:szCs w:val="28"/>
        </w:rPr>
        <w:t>tea Constituţională a României</w:t>
      </w:r>
    </w:p>
    <w:p w:rsidR="00531995" w:rsidRPr="00531995" w:rsidRDefault="00531995" w:rsidP="00F54584">
      <w:pPr>
        <w:pStyle w:val="Listparagraf"/>
        <w:ind w:left="0"/>
        <w:rPr>
          <w:rFonts w:ascii="Arial" w:eastAsia="Calibri" w:hAnsi="Arial" w:cs="Arial"/>
          <w:color w:val="000080"/>
          <w:sz w:val="28"/>
          <w:szCs w:val="28"/>
        </w:rPr>
      </w:pPr>
    </w:p>
    <w:p w:rsidR="003E3723" w:rsidRDefault="003E3723" w:rsidP="00F54584">
      <w:pPr>
        <w:pStyle w:val="Listparagraf"/>
        <w:numPr>
          <w:ilvl w:val="0"/>
          <w:numId w:val="25"/>
        </w:numPr>
        <w:spacing w:after="0" w:line="240" w:lineRule="auto"/>
        <w:ind w:left="0" w:firstLine="0"/>
        <w:jc w:val="both"/>
        <w:rPr>
          <w:rFonts w:ascii="Arial" w:eastAsia="Calibri" w:hAnsi="Arial" w:cs="Arial"/>
          <w:color w:val="000080"/>
          <w:sz w:val="28"/>
          <w:szCs w:val="28"/>
        </w:rPr>
      </w:pPr>
      <w:r w:rsidRPr="003E3723">
        <w:rPr>
          <w:rFonts w:ascii="Arial" w:eastAsia="Calibri" w:hAnsi="Arial" w:cs="Arial"/>
          <w:color w:val="000080"/>
          <w:sz w:val="28"/>
          <w:szCs w:val="28"/>
        </w:rPr>
        <w:t>Radu Rareș</w:t>
      </w:r>
      <w:r>
        <w:rPr>
          <w:rFonts w:ascii="Arial" w:eastAsia="Calibri" w:hAnsi="Arial" w:cs="Arial"/>
          <w:color w:val="000080"/>
          <w:sz w:val="28"/>
          <w:szCs w:val="28"/>
        </w:rPr>
        <w:t xml:space="preserve"> DUȘA </w:t>
      </w:r>
      <w:r w:rsidR="00604200">
        <w:rPr>
          <w:rFonts w:ascii="Arial" w:eastAsia="Calibri" w:hAnsi="Arial" w:cs="Arial"/>
          <w:color w:val="000080"/>
          <w:sz w:val="28"/>
          <w:szCs w:val="28"/>
        </w:rPr>
        <w:t>–</w:t>
      </w:r>
      <w:r>
        <w:rPr>
          <w:rFonts w:ascii="Arial" w:eastAsia="Calibri" w:hAnsi="Arial" w:cs="Arial"/>
          <w:color w:val="000080"/>
          <w:sz w:val="28"/>
          <w:szCs w:val="28"/>
        </w:rPr>
        <w:t xml:space="preserve"> </w:t>
      </w:r>
      <w:r w:rsidR="00604200">
        <w:rPr>
          <w:rFonts w:ascii="Arial" w:eastAsia="Calibri" w:hAnsi="Arial" w:cs="Arial"/>
          <w:color w:val="000080"/>
          <w:sz w:val="28"/>
          <w:szCs w:val="28"/>
        </w:rPr>
        <w:t xml:space="preserve">Judecător, </w:t>
      </w:r>
      <w:r w:rsidRPr="003E3723">
        <w:rPr>
          <w:rFonts w:ascii="Arial" w:eastAsia="Calibri" w:hAnsi="Arial" w:cs="Arial"/>
          <w:color w:val="000080"/>
          <w:sz w:val="28"/>
          <w:szCs w:val="28"/>
        </w:rPr>
        <w:t>Curtea de Apel Cluj</w:t>
      </w:r>
    </w:p>
    <w:p w:rsidR="003E3723" w:rsidRPr="003E3723" w:rsidRDefault="003E3723" w:rsidP="00F54584">
      <w:pPr>
        <w:pStyle w:val="Listparagraf"/>
        <w:ind w:left="0"/>
        <w:rPr>
          <w:rFonts w:ascii="Arial" w:eastAsia="Calibri" w:hAnsi="Arial" w:cs="Arial"/>
          <w:color w:val="000080"/>
          <w:sz w:val="28"/>
          <w:szCs w:val="28"/>
        </w:rPr>
      </w:pPr>
    </w:p>
    <w:p w:rsidR="003E3723" w:rsidRDefault="003E3723" w:rsidP="00F54584">
      <w:pPr>
        <w:pStyle w:val="Listparagraf"/>
        <w:numPr>
          <w:ilvl w:val="0"/>
          <w:numId w:val="25"/>
        </w:numPr>
        <w:spacing w:after="0" w:line="240" w:lineRule="auto"/>
        <w:ind w:left="0" w:firstLine="0"/>
        <w:jc w:val="both"/>
        <w:rPr>
          <w:rFonts w:ascii="Arial" w:eastAsia="Calibri" w:hAnsi="Arial" w:cs="Arial"/>
          <w:color w:val="000080"/>
          <w:sz w:val="28"/>
          <w:szCs w:val="28"/>
        </w:rPr>
      </w:pPr>
      <w:r w:rsidRPr="003E3723">
        <w:rPr>
          <w:rFonts w:ascii="Arial" w:eastAsia="Calibri" w:hAnsi="Arial" w:cs="Arial"/>
          <w:color w:val="000080"/>
          <w:sz w:val="28"/>
          <w:szCs w:val="28"/>
        </w:rPr>
        <w:t>Dragoș Radu Gabriel Ș</w:t>
      </w:r>
      <w:r>
        <w:rPr>
          <w:rFonts w:ascii="Arial" w:eastAsia="Calibri" w:hAnsi="Arial" w:cs="Arial"/>
          <w:color w:val="000080"/>
          <w:sz w:val="28"/>
          <w:szCs w:val="28"/>
        </w:rPr>
        <w:t xml:space="preserve">ERBĂNESCU </w:t>
      </w:r>
      <w:r w:rsidR="00604200">
        <w:rPr>
          <w:rFonts w:ascii="Arial" w:eastAsia="Calibri" w:hAnsi="Arial" w:cs="Arial"/>
          <w:color w:val="000080"/>
          <w:sz w:val="28"/>
          <w:szCs w:val="28"/>
        </w:rPr>
        <w:t>–</w:t>
      </w:r>
      <w:r>
        <w:rPr>
          <w:rFonts w:ascii="Arial" w:eastAsia="Calibri" w:hAnsi="Arial" w:cs="Arial"/>
          <w:color w:val="000080"/>
          <w:sz w:val="28"/>
          <w:szCs w:val="28"/>
        </w:rPr>
        <w:t xml:space="preserve"> </w:t>
      </w:r>
      <w:r w:rsidR="00604200">
        <w:rPr>
          <w:rFonts w:ascii="Arial" w:eastAsia="Calibri" w:hAnsi="Arial" w:cs="Arial"/>
          <w:color w:val="000080"/>
          <w:sz w:val="28"/>
          <w:szCs w:val="28"/>
        </w:rPr>
        <w:t xml:space="preserve">Judecător, </w:t>
      </w:r>
      <w:r w:rsidRPr="003E3723">
        <w:rPr>
          <w:rFonts w:ascii="Arial" w:eastAsia="Calibri" w:hAnsi="Arial" w:cs="Arial"/>
          <w:color w:val="000080"/>
          <w:sz w:val="28"/>
          <w:szCs w:val="28"/>
        </w:rPr>
        <w:t>Curtea de Apel Iași</w:t>
      </w:r>
    </w:p>
    <w:p w:rsidR="003E3723" w:rsidRPr="003E3723" w:rsidRDefault="003E3723" w:rsidP="00F54584">
      <w:pPr>
        <w:pStyle w:val="Listparagraf"/>
        <w:ind w:left="0"/>
        <w:rPr>
          <w:rFonts w:ascii="Arial" w:eastAsia="Calibri" w:hAnsi="Arial" w:cs="Arial"/>
          <w:color w:val="000080"/>
          <w:sz w:val="28"/>
          <w:szCs w:val="28"/>
        </w:rPr>
      </w:pPr>
    </w:p>
    <w:p w:rsidR="003E3723" w:rsidRDefault="003E3723" w:rsidP="00F54584">
      <w:pPr>
        <w:pStyle w:val="Listparagraf"/>
        <w:numPr>
          <w:ilvl w:val="0"/>
          <w:numId w:val="25"/>
        </w:numPr>
        <w:spacing w:after="0" w:line="240" w:lineRule="auto"/>
        <w:ind w:left="0" w:firstLine="0"/>
        <w:jc w:val="both"/>
        <w:rPr>
          <w:rFonts w:ascii="Arial" w:eastAsia="Calibri" w:hAnsi="Arial" w:cs="Arial"/>
          <w:color w:val="000080"/>
          <w:sz w:val="28"/>
          <w:szCs w:val="28"/>
        </w:rPr>
      </w:pPr>
      <w:r w:rsidRPr="003E3723">
        <w:rPr>
          <w:rFonts w:ascii="Arial" w:eastAsia="Calibri" w:hAnsi="Arial" w:cs="Arial"/>
          <w:color w:val="000080"/>
          <w:sz w:val="28"/>
          <w:szCs w:val="28"/>
        </w:rPr>
        <w:t>Corina</w:t>
      </w:r>
      <w:r>
        <w:rPr>
          <w:rFonts w:ascii="Arial" w:eastAsia="Calibri" w:hAnsi="Arial" w:cs="Arial"/>
          <w:color w:val="000080"/>
          <w:sz w:val="28"/>
          <w:szCs w:val="28"/>
        </w:rPr>
        <w:t xml:space="preserve"> IACOBUȚ </w:t>
      </w:r>
      <w:r w:rsidR="00604200">
        <w:rPr>
          <w:rFonts w:ascii="Arial" w:eastAsia="Calibri" w:hAnsi="Arial" w:cs="Arial"/>
          <w:color w:val="000080"/>
          <w:sz w:val="28"/>
          <w:szCs w:val="28"/>
        </w:rPr>
        <w:t>–</w:t>
      </w:r>
      <w:r>
        <w:rPr>
          <w:rFonts w:ascii="Arial" w:eastAsia="Calibri" w:hAnsi="Arial" w:cs="Arial"/>
          <w:color w:val="000080"/>
          <w:sz w:val="28"/>
          <w:szCs w:val="28"/>
        </w:rPr>
        <w:t xml:space="preserve"> </w:t>
      </w:r>
      <w:r w:rsidR="00604200">
        <w:rPr>
          <w:rFonts w:ascii="Arial" w:eastAsia="Calibri" w:hAnsi="Arial" w:cs="Arial"/>
          <w:color w:val="000080"/>
          <w:sz w:val="28"/>
          <w:szCs w:val="28"/>
        </w:rPr>
        <w:t xml:space="preserve">Procuror, </w:t>
      </w:r>
      <w:r w:rsidRPr="003E3723">
        <w:rPr>
          <w:rFonts w:ascii="Arial" w:eastAsia="Calibri" w:hAnsi="Arial" w:cs="Arial"/>
          <w:color w:val="000080"/>
          <w:sz w:val="28"/>
          <w:szCs w:val="28"/>
        </w:rPr>
        <w:t xml:space="preserve">Direcția </w:t>
      </w:r>
      <w:r w:rsidR="00604200">
        <w:rPr>
          <w:rFonts w:ascii="Arial" w:eastAsia="Calibri" w:hAnsi="Arial" w:cs="Arial"/>
          <w:color w:val="000080"/>
          <w:sz w:val="28"/>
          <w:szCs w:val="28"/>
        </w:rPr>
        <w:t>Națională</w:t>
      </w:r>
      <w:r w:rsidRPr="003E3723">
        <w:rPr>
          <w:rFonts w:ascii="Arial" w:eastAsia="Calibri" w:hAnsi="Arial" w:cs="Arial"/>
          <w:color w:val="000080"/>
          <w:sz w:val="28"/>
          <w:szCs w:val="28"/>
        </w:rPr>
        <w:t xml:space="preserve"> Anticorupție</w:t>
      </w:r>
    </w:p>
    <w:p w:rsidR="003E3723" w:rsidRPr="003E3723" w:rsidRDefault="003E3723" w:rsidP="00F54584">
      <w:pPr>
        <w:pStyle w:val="Listparagraf"/>
        <w:ind w:left="0"/>
        <w:rPr>
          <w:rFonts w:ascii="Arial" w:eastAsia="Calibri" w:hAnsi="Arial" w:cs="Arial"/>
          <w:color w:val="000080"/>
          <w:sz w:val="28"/>
          <w:szCs w:val="28"/>
        </w:rPr>
      </w:pPr>
    </w:p>
    <w:p w:rsidR="003E3723" w:rsidRDefault="003E3723" w:rsidP="00F54584">
      <w:pPr>
        <w:pStyle w:val="Listparagraf"/>
        <w:numPr>
          <w:ilvl w:val="0"/>
          <w:numId w:val="25"/>
        </w:numPr>
        <w:spacing w:after="0" w:line="240" w:lineRule="auto"/>
        <w:ind w:left="0" w:firstLine="0"/>
        <w:jc w:val="both"/>
        <w:rPr>
          <w:rFonts w:ascii="Arial" w:eastAsia="Calibri" w:hAnsi="Arial" w:cs="Arial"/>
          <w:color w:val="000080"/>
          <w:sz w:val="28"/>
          <w:szCs w:val="28"/>
        </w:rPr>
      </w:pPr>
      <w:r w:rsidRPr="003E3723">
        <w:rPr>
          <w:rFonts w:ascii="Arial" w:eastAsia="Calibri" w:hAnsi="Arial" w:cs="Arial"/>
          <w:color w:val="000080"/>
          <w:sz w:val="28"/>
          <w:szCs w:val="28"/>
        </w:rPr>
        <w:t>Claudia Doina VINERSAR</w:t>
      </w:r>
      <w:r>
        <w:rPr>
          <w:rFonts w:ascii="Arial" w:eastAsia="Calibri" w:hAnsi="Arial" w:cs="Arial"/>
          <w:color w:val="000080"/>
          <w:sz w:val="28"/>
          <w:szCs w:val="28"/>
        </w:rPr>
        <w:t xml:space="preserve"> - </w:t>
      </w:r>
      <w:r w:rsidR="00F54584" w:rsidRPr="00F54584">
        <w:rPr>
          <w:rFonts w:ascii="Arial" w:eastAsia="Calibri" w:hAnsi="Arial" w:cs="Arial"/>
          <w:color w:val="000080"/>
          <w:sz w:val="28"/>
          <w:szCs w:val="28"/>
        </w:rPr>
        <w:t xml:space="preserve">Procuror, </w:t>
      </w:r>
      <w:r w:rsidR="00236EFA" w:rsidRPr="00236EFA">
        <w:rPr>
          <w:rFonts w:ascii="Arial" w:eastAsia="Calibri" w:hAnsi="Arial" w:cs="Arial"/>
          <w:color w:val="000080"/>
          <w:sz w:val="28"/>
          <w:szCs w:val="28"/>
        </w:rPr>
        <w:t>Direcția Națională Anticorupție</w:t>
      </w:r>
    </w:p>
    <w:p w:rsidR="003E3723" w:rsidRPr="003E3723" w:rsidRDefault="003E3723" w:rsidP="00F54584">
      <w:pPr>
        <w:pStyle w:val="Listparagraf"/>
        <w:ind w:left="0"/>
        <w:rPr>
          <w:rFonts w:ascii="Arial" w:eastAsia="Calibri" w:hAnsi="Arial" w:cs="Arial"/>
          <w:color w:val="000080"/>
          <w:sz w:val="28"/>
          <w:szCs w:val="28"/>
        </w:rPr>
      </w:pPr>
    </w:p>
    <w:p w:rsidR="003E3723" w:rsidRDefault="003E3723" w:rsidP="00F54584">
      <w:pPr>
        <w:pStyle w:val="Listparagraf"/>
        <w:numPr>
          <w:ilvl w:val="0"/>
          <w:numId w:val="25"/>
        </w:numPr>
        <w:spacing w:after="0" w:line="240" w:lineRule="auto"/>
        <w:ind w:left="0" w:firstLine="0"/>
        <w:jc w:val="both"/>
        <w:rPr>
          <w:rFonts w:ascii="Arial" w:eastAsia="Calibri" w:hAnsi="Arial" w:cs="Arial"/>
          <w:color w:val="000080"/>
          <w:sz w:val="28"/>
          <w:szCs w:val="28"/>
        </w:rPr>
      </w:pPr>
      <w:r w:rsidRPr="003E3723">
        <w:rPr>
          <w:rFonts w:ascii="Arial" w:eastAsia="Calibri" w:hAnsi="Arial" w:cs="Arial"/>
          <w:color w:val="000080"/>
          <w:sz w:val="28"/>
          <w:szCs w:val="28"/>
        </w:rPr>
        <w:t>Cristina CHIRIAC</w:t>
      </w:r>
      <w:r>
        <w:rPr>
          <w:rFonts w:ascii="Arial" w:eastAsia="Calibri" w:hAnsi="Arial" w:cs="Arial"/>
          <w:color w:val="000080"/>
          <w:sz w:val="28"/>
          <w:szCs w:val="28"/>
        </w:rPr>
        <w:t xml:space="preserve"> - </w:t>
      </w:r>
      <w:r w:rsidR="00F54584" w:rsidRPr="00F54584">
        <w:rPr>
          <w:rFonts w:ascii="Arial" w:eastAsia="Calibri" w:hAnsi="Arial" w:cs="Arial"/>
          <w:color w:val="000080"/>
          <w:sz w:val="28"/>
          <w:szCs w:val="28"/>
        </w:rPr>
        <w:t xml:space="preserve">Procuror, </w:t>
      </w:r>
      <w:r w:rsidR="00236EFA" w:rsidRPr="00236EFA">
        <w:rPr>
          <w:rFonts w:ascii="Arial" w:eastAsia="Calibri" w:hAnsi="Arial" w:cs="Arial"/>
          <w:color w:val="000080"/>
          <w:sz w:val="28"/>
          <w:szCs w:val="28"/>
        </w:rPr>
        <w:t>Direcția Națională Anticorupție</w:t>
      </w:r>
    </w:p>
    <w:p w:rsidR="003E3723" w:rsidRPr="003E3723" w:rsidRDefault="003E3723" w:rsidP="00F54584">
      <w:pPr>
        <w:pStyle w:val="Listparagraf"/>
        <w:ind w:left="0"/>
        <w:rPr>
          <w:rFonts w:ascii="Arial" w:eastAsia="Calibri" w:hAnsi="Arial" w:cs="Arial"/>
          <w:color w:val="000080"/>
          <w:sz w:val="28"/>
          <w:szCs w:val="28"/>
        </w:rPr>
      </w:pPr>
    </w:p>
    <w:p w:rsidR="003E3723" w:rsidRDefault="003E3723" w:rsidP="00F54584">
      <w:pPr>
        <w:pStyle w:val="Listparagraf"/>
        <w:numPr>
          <w:ilvl w:val="0"/>
          <w:numId w:val="25"/>
        </w:numPr>
        <w:spacing w:after="0" w:line="240" w:lineRule="auto"/>
        <w:ind w:left="0" w:firstLine="0"/>
        <w:jc w:val="both"/>
        <w:rPr>
          <w:rFonts w:ascii="Arial" w:eastAsia="Calibri" w:hAnsi="Arial" w:cs="Arial"/>
          <w:color w:val="000080"/>
          <w:sz w:val="28"/>
          <w:szCs w:val="28"/>
        </w:rPr>
      </w:pPr>
      <w:r w:rsidRPr="003E3723">
        <w:rPr>
          <w:rFonts w:ascii="Arial" w:eastAsia="Calibri" w:hAnsi="Arial" w:cs="Arial"/>
          <w:color w:val="000080"/>
          <w:sz w:val="28"/>
          <w:szCs w:val="28"/>
        </w:rPr>
        <w:t>Anemaria Ruxandra</w:t>
      </w:r>
      <w:r>
        <w:rPr>
          <w:rFonts w:ascii="Arial" w:eastAsia="Calibri" w:hAnsi="Arial" w:cs="Arial"/>
          <w:color w:val="000080"/>
          <w:sz w:val="28"/>
          <w:szCs w:val="28"/>
        </w:rPr>
        <w:t xml:space="preserve"> CIREAP - </w:t>
      </w:r>
      <w:r w:rsidR="00F54584" w:rsidRPr="00F54584">
        <w:rPr>
          <w:rFonts w:ascii="Arial" w:eastAsia="Calibri" w:hAnsi="Arial" w:cs="Arial"/>
          <w:color w:val="000080"/>
          <w:sz w:val="28"/>
          <w:szCs w:val="28"/>
        </w:rPr>
        <w:t xml:space="preserve">Procuror, </w:t>
      </w:r>
      <w:r w:rsidR="00236EFA" w:rsidRPr="00236EFA">
        <w:rPr>
          <w:rFonts w:ascii="Arial" w:eastAsia="Calibri" w:hAnsi="Arial" w:cs="Arial"/>
          <w:color w:val="000080"/>
          <w:sz w:val="28"/>
          <w:szCs w:val="28"/>
        </w:rPr>
        <w:t>Direcția Națională Anticorupție</w:t>
      </w:r>
    </w:p>
    <w:p w:rsidR="003E3723" w:rsidRPr="003E3723" w:rsidRDefault="003E3723" w:rsidP="00F54584">
      <w:pPr>
        <w:pStyle w:val="Listparagraf"/>
        <w:ind w:left="0"/>
        <w:rPr>
          <w:rFonts w:ascii="Arial" w:eastAsia="Calibri" w:hAnsi="Arial" w:cs="Arial"/>
          <w:color w:val="000080"/>
          <w:sz w:val="28"/>
          <w:szCs w:val="28"/>
        </w:rPr>
      </w:pPr>
    </w:p>
    <w:p w:rsidR="003E3723" w:rsidRDefault="003E3723" w:rsidP="00F54584">
      <w:pPr>
        <w:pStyle w:val="Listparagraf"/>
        <w:numPr>
          <w:ilvl w:val="0"/>
          <w:numId w:val="25"/>
        </w:numPr>
        <w:spacing w:after="0" w:line="240" w:lineRule="auto"/>
        <w:ind w:left="0" w:firstLine="0"/>
        <w:jc w:val="both"/>
        <w:rPr>
          <w:rFonts w:ascii="Arial" w:eastAsia="Calibri" w:hAnsi="Arial" w:cs="Arial"/>
          <w:color w:val="000080"/>
          <w:sz w:val="28"/>
          <w:szCs w:val="28"/>
        </w:rPr>
      </w:pPr>
      <w:r w:rsidRPr="003E3723">
        <w:rPr>
          <w:rFonts w:ascii="Arial" w:eastAsia="Calibri" w:hAnsi="Arial" w:cs="Arial"/>
          <w:color w:val="000080"/>
          <w:sz w:val="28"/>
          <w:szCs w:val="28"/>
        </w:rPr>
        <w:t xml:space="preserve">Gabriela </w:t>
      </w:r>
      <w:r>
        <w:rPr>
          <w:rFonts w:ascii="Arial" w:eastAsia="Calibri" w:hAnsi="Arial" w:cs="Arial"/>
          <w:color w:val="000080"/>
          <w:sz w:val="28"/>
          <w:szCs w:val="28"/>
        </w:rPr>
        <w:t xml:space="preserve">CHIRIAC - </w:t>
      </w:r>
      <w:r w:rsidR="00F54584" w:rsidRPr="00F54584">
        <w:rPr>
          <w:rFonts w:ascii="Arial" w:eastAsia="Calibri" w:hAnsi="Arial" w:cs="Arial"/>
          <w:color w:val="000080"/>
          <w:sz w:val="28"/>
          <w:szCs w:val="28"/>
        </w:rPr>
        <w:t xml:space="preserve">Procuror, </w:t>
      </w:r>
      <w:r w:rsidR="0059592E" w:rsidRPr="0059592E">
        <w:rPr>
          <w:rFonts w:ascii="Arial" w:eastAsia="Calibri" w:hAnsi="Arial" w:cs="Arial"/>
          <w:color w:val="000080"/>
          <w:sz w:val="28"/>
          <w:szCs w:val="28"/>
        </w:rPr>
        <w:t>Direcția Națională Anticorupție</w:t>
      </w:r>
    </w:p>
    <w:p w:rsidR="003E3723" w:rsidRPr="003E3723" w:rsidRDefault="003E3723" w:rsidP="00F54584">
      <w:pPr>
        <w:pStyle w:val="Listparagraf"/>
        <w:ind w:left="0"/>
        <w:rPr>
          <w:rFonts w:ascii="Arial" w:eastAsia="Calibri" w:hAnsi="Arial" w:cs="Arial"/>
          <w:color w:val="000080"/>
          <w:sz w:val="28"/>
          <w:szCs w:val="28"/>
        </w:rPr>
      </w:pPr>
    </w:p>
    <w:p w:rsidR="003E3723" w:rsidRDefault="003E3723" w:rsidP="00F54584">
      <w:pPr>
        <w:pStyle w:val="Listparagraf"/>
        <w:numPr>
          <w:ilvl w:val="0"/>
          <w:numId w:val="25"/>
        </w:numPr>
        <w:spacing w:after="0" w:line="240" w:lineRule="auto"/>
        <w:ind w:left="0" w:firstLine="0"/>
        <w:jc w:val="both"/>
        <w:rPr>
          <w:rFonts w:ascii="Arial" w:eastAsia="Calibri" w:hAnsi="Arial" w:cs="Arial"/>
          <w:color w:val="000080"/>
          <w:sz w:val="28"/>
          <w:szCs w:val="28"/>
        </w:rPr>
      </w:pPr>
      <w:r w:rsidRPr="003E3723">
        <w:rPr>
          <w:rFonts w:ascii="Arial" w:eastAsia="Calibri" w:hAnsi="Arial" w:cs="Arial"/>
          <w:color w:val="000080"/>
          <w:sz w:val="28"/>
          <w:szCs w:val="28"/>
        </w:rPr>
        <w:t>Giluela DEACONU</w:t>
      </w:r>
      <w:r>
        <w:rPr>
          <w:rFonts w:ascii="Arial" w:eastAsia="Calibri" w:hAnsi="Arial" w:cs="Arial"/>
          <w:color w:val="000080"/>
          <w:sz w:val="28"/>
          <w:szCs w:val="28"/>
        </w:rPr>
        <w:t xml:space="preserve"> - </w:t>
      </w:r>
      <w:r w:rsidR="00F54584" w:rsidRPr="00F54584">
        <w:rPr>
          <w:rFonts w:ascii="Arial" w:eastAsia="Calibri" w:hAnsi="Arial" w:cs="Arial"/>
          <w:color w:val="000080"/>
          <w:sz w:val="28"/>
          <w:szCs w:val="28"/>
        </w:rPr>
        <w:t xml:space="preserve">Procuror, </w:t>
      </w:r>
      <w:r w:rsidR="0059592E" w:rsidRPr="0059592E">
        <w:rPr>
          <w:rFonts w:ascii="Arial" w:eastAsia="Calibri" w:hAnsi="Arial" w:cs="Arial"/>
          <w:color w:val="000080"/>
          <w:sz w:val="28"/>
          <w:szCs w:val="28"/>
        </w:rPr>
        <w:t>Direcția Națională Anticorupție</w:t>
      </w:r>
    </w:p>
    <w:p w:rsidR="003E3723" w:rsidRPr="003E3723" w:rsidRDefault="003E3723" w:rsidP="00F54584">
      <w:pPr>
        <w:pStyle w:val="Listparagraf"/>
        <w:ind w:left="0"/>
        <w:rPr>
          <w:rFonts w:ascii="Arial" w:eastAsia="Calibri" w:hAnsi="Arial" w:cs="Arial"/>
          <w:color w:val="000080"/>
          <w:sz w:val="28"/>
          <w:szCs w:val="28"/>
        </w:rPr>
      </w:pPr>
    </w:p>
    <w:p w:rsidR="003E3723" w:rsidRDefault="003E3723" w:rsidP="00F54584">
      <w:pPr>
        <w:pStyle w:val="Listparagraf"/>
        <w:numPr>
          <w:ilvl w:val="0"/>
          <w:numId w:val="25"/>
        </w:numPr>
        <w:spacing w:after="0" w:line="240" w:lineRule="auto"/>
        <w:ind w:left="0" w:firstLine="0"/>
        <w:jc w:val="both"/>
        <w:rPr>
          <w:rFonts w:ascii="Arial" w:eastAsia="Calibri" w:hAnsi="Arial" w:cs="Arial"/>
          <w:color w:val="000080"/>
          <w:sz w:val="28"/>
          <w:szCs w:val="28"/>
        </w:rPr>
      </w:pPr>
      <w:r w:rsidRPr="0059592E">
        <w:rPr>
          <w:rFonts w:ascii="Arial" w:eastAsia="Calibri" w:hAnsi="Arial" w:cs="Arial"/>
          <w:color w:val="000080"/>
          <w:sz w:val="28"/>
          <w:szCs w:val="28"/>
        </w:rPr>
        <w:t xml:space="preserve">Oana Andreea NICA - </w:t>
      </w:r>
      <w:r w:rsidR="00F54584" w:rsidRPr="00F54584">
        <w:rPr>
          <w:rFonts w:ascii="Arial" w:eastAsia="Calibri" w:hAnsi="Arial" w:cs="Arial"/>
          <w:color w:val="000080"/>
          <w:sz w:val="28"/>
          <w:szCs w:val="28"/>
        </w:rPr>
        <w:t xml:space="preserve">Procuror, </w:t>
      </w:r>
      <w:r w:rsidR="0059592E" w:rsidRPr="0059592E">
        <w:rPr>
          <w:rFonts w:ascii="Arial" w:eastAsia="Calibri" w:hAnsi="Arial" w:cs="Arial"/>
          <w:color w:val="000080"/>
          <w:sz w:val="28"/>
          <w:szCs w:val="28"/>
        </w:rPr>
        <w:t>Direcția Națională Anticorupție</w:t>
      </w:r>
    </w:p>
    <w:p w:rsidR="0059592E" w:rsidRPr="0059592E" w:rsidRDefault="0059592E" w:rsidP="00F54584">
      <w:pPr>
        <w:pStyle w:val="Listparagraf"/>
        <w:spacing w:after="0" w:line="240" w:lineRule="auto"/>
        <w:ind w:left="0"/>
        <w:jc w:val="both"/>
        <w:rPr>
          <w:rFonts w:ascii="Arial" w:eastAsia="Calibri" w:hAnsi="Arial" w:cs="Arial"/>
          <w:color w:val="000080"/>
          <w:sz w:val="28"/>
          <w:szCs w:val="28"/>
        </w:rPr>
      </w:pPr>
    </w:p>
    <w:p w:rsidR="003E3723" w:rsidRDefault="003E3723" w:rsidP="00F54584">
      <w:pPr>
        <w:pStyle w:val="Listparagraf"/>
        <w:numPr>
          <w:ilvl w:val="0"/>
          <w:numId w:val="25"/>
        </w:numPr>
        <w:spacing w:after="0" w:line="240" w:lineRule="auto"/>
        <w:ind w:left="0" w:firstLine="0"/>
        <w:jc w:val="both"/>
        <w:rPr>
          <w:rFonts w:ascii="Arial" w:eastAsia="Calibri" w:hAnsi="Arial" w:cs="Arial"/>
          <w:color w:val="000080"/>
          <w:sz w:val="28"/>
          <w:szCs w:val="28"/>
        </w:rPr>
      </w:pPr>
      <w:r w:rsidRPr="003E3723">
        <w:rPr>
          <w:rFonts w:ascii="Arial" w:eastAsia="Calibri" w:hAnsi="Arial" w:cs="Arial"/>
          <w:color w:val="000080"/>
          <w:sz w:val="28"/>
          <w:szCs w:val="28"/>
        </w:rPr>
        <w:t>Aurelian Ioan ARDELEAN</w:t>
      </w:r>
      <w:r>
        <w:rPr>
          <w:rFonts w:ascii="Arial" w:eastAsia="Calibri" w:hAnsi="Arial" w:cs="Arial"/>
          <w:color w:val="000080"/>
          <w:sz w:val="28"/>
          <w:szCs w:val="28"/>
        </w:rPr>
        <w:t xml:space="preserve"> - </w:t>
      </w:r>
      <w:r w:rsidR="00F54584" w:rsidRPr="00F54584">
        <w:rPr>
          <w:rFonts w:ascii="Arial" w:eastAsia="Calibri" w:hAnsi="Arial" w:cs="Arial"/>
          <w:color w:val="000080"/>
          <w:sz w:val="28"/>
          <w:szCs w:val="28"/>
        </w:rPr>
        <w:t xml:space="preserve">Procuror, </w:t>
      </w:r>
      <w:r w:rsidR="0059592E" w:rsidRPr="0059592E">
        <w:rPr>
          <w:rFonts w:ascii="Arial" w:eastAsia="Calibri" w:hAnsi="Arial" w:cs="Arial"/>
          <w:color w:val="000080"/>
          <w:sz w:val="28"/>
          <w:szCs w:val="28"/>
        </w:rPr>
        <w:t>Direcția Națională Anticorupție</w:t>
      </w:r>
    </w:p>
    <w:p w:rsidR="003E3723" w:rsidRPr="003E3723" w:rsidRDefault="003E3723" w:rsidP="00F54584">
      <w:pPr>
        <w:pStyle w:val="Listparagraf"/>
        <w:ind w:left="0"/>
        <w:rPr>
          <w:rFonts w:ascii="Arial" w:eastAsia="Calibri" w:hAnsi="Arial" w:cs="Arial"/>
          <w:color w:val="000080"/>
          <w:sz w:val="28"/>
          <w:szCs w:val="28"/>
        </w:rPr>
      </w:pPr>
    </w:p>
    <w:p w:rsidR="003E3723" w:rsidRDefault="003E3723" w:rsidP="00F54584">
      <w:pPr>
        <w:pStyle w:val="Listparagraf"/>
        <w:numPr>
          <w:ilvl w:val="0"/>
          <w:numId w:val="25"/>
        </w:numPr>
        <w:spacing w:after="0" w:line="240" w:lineRule="auto"/>
        <w:ind w:left="0" w:firstLine="0"/>
        <w:jc w:val="both"/>
        <w:rPr>
          <w:rFonts w:ascii="Arial" w:eastAsia="Calibri" w:hAnsi="Arial" w:cs="Arial"/>
          <w:color w:val="000080"/>
          <w:sz w:val="28"/>
          <w:szCs w:val="28"/>
        </w:rPr>
      </w:pPr>
      <w:r w:rsidRPr="003E3723">
        <w:rPr>
          <w:rFonts w:ascii="Arial" w:eastAsia="Calibri" w:hAnsi="Arial" w:cs="Arial"/>
          <w:color w:val="000080"/>
          <w:sz w:val="28"/>
          <w:szCs w:val="28"/>
        </w:rPr>
        <w:t xml:space="preserve">Mircea </w:t>
      </w:r>
      <w:r>
        <w:rPr>
          <w:rFonts w:ascii="Arial" w:eastAsia="Calibri" w:hAnsi="Arial" w:cs="Arial"/>
          <w:color w:val="000080"/>
          <w:sz w:val="28"/>
          <w:szCs w:val="28"/>
        </w:rPr>
        <w:t xml:space="preserve">NEGULESCU - </w:t>
      </w:r>
      <w:r w:rsidR="00F54584" w:rsidRPr="00F54584">
        <w:rPr>
          <w:rFonts w:ascii="Arial" w:eastAsia="Calibri" w:hAnsi="Arial" w:cs="Arial"/>
          <w:color w:val="000080"/>
          <w:sz w:val="28"/>
          <w:szCs w:val="28"/>
        </w:rPr>
        <w:t xml:space="preserve">Procuror, </w:t>
      </w:r>
      <w:r w:rsidR="0059592E" w:rsidRPr="0059592E">
        <w:rPr>
          <w:rFonts w:ascii="Arial" w:eastAsia="Calibri" w:hAnsi="Arial" w:cs="Arial"/>
          <w:color w:val="000080"/>
          <w:sz w:val="28"/>
          <w:szCs w:val="28"/>
        </w:rPr>
        <w:t>Direcția Națională Anticorupție</w:t>
      </w:r>
    </w:p>
    <w:p w:rsidR="003E3723" w:rsidRPr="003E3723" w:rsidRDefault="003E3723" w:rsidP="00F54584">
      <w:pPr>
        <w:pStyle w:val="Listparagraf"/>
        <w:ind w:left="0"/>
        <w:rPr>
          <w:rFonts w:ascii="Arial" w:eastAsia="Calibri" w:hAnsi="Arial" w:cs="Arial"/>
          <w:color w:val="000080"/>
          <w:sz w:val="28"/>
          <w:szCs w:val="28"/>
        </w:rPr>
      </w:pPr>
    </w:p>
    <w:p w:rsidR="003E3723" w:rsidRDefault="003E3723" w:rsidP="00F54584">
      <w:pPr>
        <w:pStyle w:val="Listparagraf"/>
        <w:numPr>
          <w:ilvl w:val="0"/>
          <w:numId w:val="25"/>
        </w:numPr>
        <w:spacing w:after="0" w:line="240" w:lineRule="auto"/>
        <w:ind w:left="0" w:firstLine="0"/>
        <w:jc w:val="both"/>
        <w:rPr>
          <w:rFonts w:ascii="Arial" w:eastAsia="Calibri" w:hAnsi="Arial" w:cs="Arial"/>
          <w:color w:val="000080"/>
          <w:sz w:val="28"/>
          <w:szCs w:val="28"/>
        </w:rPr>
      </w:pPr>
      <w:r w:rsidRPr="003E3723">
        <w:rPr>
          <w:rFonts w:ascii="Arial" w:eastAsia="Calibri" w:hAnsi="Arial" w:cs="Arial"/>
          <w:color w:val="000080"/>
          <w:sz w:val="28"/>
          <w:szCs w:val="28"/>
        </w:rPr>
        <w:t>Isaia Daniel CIUMĂRNEAN</w:t>
      </w:r>
      <w:r>
        <w:rPr>
          <w:rFonts w:ascii="Arial" w:eastAsia="Calibri" w:hAnsi="Arial" w:cs="Arial"/>
          <w:color w:val="000080"/>
          <w:sz w:val="28"/>
          <w:szCs w:val="28"/>
        </w:rPr>
        <w:t xml:space="preserve"> - </w:t>
      </w:r>
      <w:r w:rsidR="00F54584" w:rsidRPr="00F54584">
        <w:rPr>
          <w:rFonts w:ascii="Arial" w:eastAsia="Calibri" w:hAnsi="Arial" w:cs="Arial"/>
          <w:color w:val="000080"/>
          <w:sz w:val="28"/>
          <w:szCs w:val="28"/>
        </w:rPr>
        <w:t xml:space="preserve">Procuror, </w:t>
      </w:r>
      <w:r w:rsidR="0059592E" w:rsidRPr="0059592E">
        <w:rPr>
          <w:rFonts w:ascii="Arial" w:eastAsia="Calibri" w:hAnsi="Arial" w:cs="Arial"/>
          <w:color w:val="000080"/>
          <w:sz w:val="28"/>
          <w:szCs w:val="28"/>
        </w:rPr>
        <w:t>Direcția Națională Anticorupție</w:t>
      </w:r>
    </w:p>
    <w:p w:rsidR="003E3723" w:rsidRPr="003E3723" w:rsidRDefault="003E3723" w:rsidP="00F54584">
      <w:pPr>
        <w:pStyle w:val="Listparagraf"/>
        <w:ind w:left="0"/>
        <w:rPr>
          <w:rFonts w:ascii="Arial" w:eastAsia="Calibri" w:hAnsi="Arial" w:cs="Arial"/>
          <w:color w:val="000080"/>
          <w:sz w:val="28"/>
          <w:szCs w:val="28"/>
        </w:rPr>
      </w:pPr>
    </w:p>
    <w:p w:rsidR="00531995" w:rsidRDefault="00531995" w:rsidP="00F54584">
      <w:pPr>
        <w:pStyle w:val="Listparagraf"/>
        <w:numPr>
          <w:ilvl w:val="0"/>
          <w:numId w:val="25"/>
        </w:numPr>
        <w:spacing w:after="0" w:line="240" w:lineRule="auto"/>
        <w:ind w:left="0" w:firstLine="0"/>
        <w:jc w:val="both"/>
        <w:rPr>
          <w:rFonts w:ascii="Arial" w:eastAsia="Calibri" w:hAnsi="Arial" w:cs="Arial"/>
          <w:color w:val="000080"/>
          <w:sz w:val="28"/>
          <w:szCs w:val="28"/>
        </w:rPr>
      </w:pPr>
      <w:r w:rsidRPr="00531995">
        <w:rPr>
          <w:rFonts w:ascii="Arial" w:eastAsia="Calibri" w:hAnsi="Arial" w:cs="Arial"/>
          <w:color w:val="000080"/>
          <w:sz w:val="28"/>
          <w:szCs w:val="28"/>
        </w:rPr>
        <w:t>Oana Daniela CÎRSTENA - Reprezentant al Agentului Guvernului României pentru Curtea de Justiţie a Uniunii Europene, Consilier, Direcţia Armonizare Legislativă, Ministerul Afacerilor Externe</w:t>
      </w:r>
    </w:p>
    <w:p w:rsidR="00F54584" w:rsidRPr="00531995" w:rsidRDefault="00F54584" w:rsidP="00F54584">
      <w:pPr>
        <w:pStyle w:val="Listparagraf"/>
        <w:spacing w:after="0" w:line="240" w:lineRule="auto"/>
        <w:ind w:left="0"/>
        <w:jc w:val="both"/>
        <w:rPr>
          <w:rFonts w:ascii="Arial" w:eastAsia="Calibri" w:hAnsi="Arial" w:cs="Arial"/>
          <w:color w:val="000080"/>
          <w:sz w:val="28"/>
          <w:szCs w:val="28"/>
        </w:rPr>
      </w:pPr>
    </w:p>
    <w:p w:rsidR="00F7403B" w:rsidRDefault="00F7403B" w:rsidP="00F54584">
      <w:pPr>
        <w:pStyle w:val="Listparagraf"/>
        <w:numPr>
          <w:ilvl w:val="0"/>
          <w:numId w:val="25"/>
        </w:numPr>
        <w:spacing w:line="240" w:lineRule="auto"/>
        <w:ind w:left="0" w:firstLine="0"/>
        <w:jc w:val="both"/>
        <w:rPr>
          <w:rFonts w:ascii="Arial" w:eastAsia="Calibri" w:hAnsi="Arial" w:cs="Arial"/>
          <w:color w:val="000080"/>
          <w:sz w:val="28"/>
          <w:szCs w:val="28"/>
        </w:rPr>
      </w:pPr>
      <w:r>
        <w:rPr>
          <w:rFonts w:ascii="Arial" w:eastAsia="Calibri" w:hAnsi="Arial" w:cs="Arial"/>
          <w:color w:val="000080"/>
          <w:sz w:val="28"/>
          <w:szCs w:val="28"/>
        </w:rPr>
        <w:lastRenderedPageBreak/>
        <w:t xml:space="preserve">Aron Ioan POPA – Președintele </w:t>
      </w:r>
      <w:r w:rsidR="005B3626">
        <w:rPr>
          <w:rFonts w:ascii="Arial" w:eastAsia="Calibri" w:hAnsi="Arial" w:cs="Arial"/>
          <w:color w:val="000080"/>
          <w:sz w:val="28"/>
          <w:szCs w:val="28"/>
        </w:rPr>
        <w:t>Autorității de Audit</w:t>
      </w:r>
    </w:p>
    <w:p w:rsidR="005B3626" w:rsidRPr="005B3626" w:rsidRDefault="005B3626" w:rsidP="00F54584">
      <w:pPr>
        <w:pStyle w:val="Listparagraf"/>
        <w:spacing w:line="240" w:lineRule="auto"/>
        <w:ind w:left="0"/>
        <w:jc w:val="both"/>
        <w:rPr>
          <w:rFonts w:ascii="Arial" w:eastAsia="Calibri" w:hAnsi="Arial" w:cs="Arial"/>
          <w:color w:val="000080"/>
          <w:sz w:val="28"/>
          <w:szCs w:val="28"/>
        </w:rPr>
      </w:pPr>
    </w:p>
    <w:p w:rsidR="005B3626" w:rsidRDefault="005B3626" w:rsidP="00F54584">
      <w:pPr>
        <w:pStyle w:val="Listparagraf"/>
        <w:numPr>
          <w:ilvl w:val="0"/>
          <w:numId w:val="25"/>
        </w:numPr>
        <w:spacing w:line="240" w:lineRule="auto"/>
        <w:ind w:left="0" w:firstLine="0"/>
        <w:jc w:val="both"/>
        <w:rPr>
          <w:rFonts w:ascii="Arial" w:eastAsia="Calibri" w:hAnsi="Arial" w:cs="Arial"/>
          <w:color w:val="000080"/>
          <w:sz w:val="28"/>
          <w:szCs w:val="28"/>
        </w:rPr>
      </w:pPr>
      <w:r w:rsidRPr="005B3626">
        <w:rPr>
          <w:rFonts w:ascii="Arial" w:eastAsia="Calibri" w:hAnsi="Arial" w:cs="Arial"/>
          <w:color w:val="000080"/>
          <w:sz w:val="28"/>
          <w:szCs w:val="28"/>
        </w:rPr>
        <w:t xml:space="preserve">Daniel DRĂGAN </w:t>
      </w:r>
      <w:r>
        <w:rPr>
          <w:rFonts w:ascii="Arial" w:eastAsia="Calibri" w:hAnsi="Arial" w:cs="Arial"/>
          <w:color w:val="000080"/>
          <w:sz w:val="28"/>
          <w:szCs w:val="28"/>
        </w:rPr>
        <w:t xml:space="preserve">- </w:t>
      </w:r>
      <w:r w:rsidRPr="005B3626">
        <w:rPr>
          <w:rFonts w:ascii="Arial" w:eastAsia="Calibri" w:hAnsi="Arial" w:cs="Arial"/>
          <w:color w:val="000080"/>
          <w:sz w:val="28"/>
          <w:szCs w:val="28"/>
        </w:rPr>
        <w:t>Şef Serviciul Sinteză, metodologie şi evaluarea calităţii auditului</w:t>
      </w:r>
      <w:r>
        <w:rPr>
          <w:rFonts w:ascii="Arial" w:eastAsia="Calibri" w:hAnsi="Arial" w:cs="Arial"/>
          <w:color w:val="000080"/>
          <w:sz w:val="28"/>
          <w:szCs w:val="28"/>
        </w:rPr>
        <w:t>, Autoritatea de Audit</w:t>
      </w:r>
    </w:p>
    <w:p w:rsidR="00F7403B" w:rsidRPr="00F7403B" w:rsidRDefault="00F7403B" w:rsidP="00F54584">
      <w:pPr>
        <w:pStyle w:val="Listparagraf"/>
        <w:spacing w:line="240" w:lineRule="auto"/>
        <w:ind w:left="0"/>
        <w:jc w:val="both"/>
        <w:rPr>
          <w:rFonts w:ascii="Arial" w:eastAsia="Calibri" w:hAnsi="Arial" w:cs="Arial"/>
          <w:color w:val="000080"/>
          <w:sz w:val="28"/>
          <w:szCs w:val="28"/>
        </w:rPr>
      </w:pPr>
    </w:p>
    <w:p w:rsidR="00741459" w:rsidRDefault="00741459" w:rsidP="00F54584">
      <w:pPr>
        <w:pStyle w:val="Listparagraf"/>
        <w:numPr>
          <w:ilvl w:val="0"/>
          <w:numId w:val="25"/>
        </w:numPr>
        <w:spacing w:line="240" w:lineRule="auto"/>
        <w:ind w:left="0" w:firstLine="0"/>
        <w:jc w:val="both"/>
        <w:rPr>
          <w:rFonts w:ascii="Arial" w:eastAsia="Calibri" w:hAnsi="Arial" w:cs="Arial"/>
          <w:color w:val="000080"/>
          <w:sz w:val="28"/>
          <w:szCs w:val="28"/>
        </w:rPr>
      </w:pPr>
      <w:r w:rsidRPr="00741459">
        <w:rPr>
          <w:rFonts w:ascii="Arial" w:eastAsia="Calibri" w:hAnsi="Arial" w:cs="Arial"/>
          <w:color w:val="000080"/>
          <w:sz w:val="28"/>
          <w:szCs w:val="28"/>
        </w:rPr>
        <w:t>Victor Corneliu ŞTEFĂNESCU - Şef serviciu al Corpului de Control, Anticorupţie şi Integritate, Ministerul Fondurilor Europene</w:t>
      </w:r>
    </w:p>
    <w:p w:rsidR="000E6B4D" w:rsidRPr="000E6B4D" w:rsidRDefault="000E6B4D" w:rsidP="00F54584">
      <w:pPr>
        <w:pStyle w:val="Listparagraf"/>
        <w:spacing w:line="240" w:lineRule="auto"/>
        <w:ind w:left="0"/>
        <w:jc w:val="both"/>
        <w:rPr>
          <w:rFonts w:ascii="Arial" w:eastAsia="Calibri" w:hAnsi="Arial" w:cs="Arial"/>
          <w:color w:val="000080"/>
          <w:sz w:val="28"/>
          <w:szCs w:val="28"/>
        </w:rPr>
      </w:pPr>
    </w:p>
    <w:p w:rsidR="000E6B4D" w:rsidRDefault="000E6B4D" w:rsidP="00F54584">
      <w:pPr>
        <w:pStyle w:val="Listparagraf"/>
        <w:numPr>
          <w:ilvl w:val="0"/>
          <w:numId w:val="25"/>
        </w:numPr>
        <w:spacing w:line="240" w:lineRule="auto"/>
        <w:ind w:left="0" w:firstLine="0"/>
        <w:jc w:val="both"/>
        <w:rPr>
          <w:rFonts w:ascii="Arial" w:eastAsia="Calibri" w:hAnsi="Arial" w:cs="Arial"/>
          <w:color w:val="000080"/>
          <w:sz w:val="28"/>
          <w:szCs w:val="28"/>
        </w:rPr>
      </w:pPr>
      <w:r>
        <w:rPr>
          <w:rFonts w:ascii="Arial" w:eastAsia="Calibri" w:hAnsi="Arial" w:cs="Arial"/>
          <w:color w:val="000080"/>
          <w:sz w:val="28"/>
          <w:szCs w:val="28"/>
        </w:rPr>
        <w:t xml:space="preserve">Cicerone STAN - </w:t>
      </w:r>
      <w:r w:rsidRPr="000E6B4D">
        <w:rPr>
          <w:rFonts w:ascii="Arial" w:eastAsia="Calibri" w:hAnsi="Arial" w:cs="Arial"/>
          <w:color w:val="000080"/>
          <w:sz w:val="28"/>
          <w:szCs w:val="28"/>
        </w:rPr>
        <w:t>Agenţia Naţională pentru Achiziţii Publice</w:t>
      </w:r>
    </w:p>
    <w:p w:rsidR="00741459" w:rsidRPr="00741459" w:rsidRDefault="00741459" w:rsidP="00F54584">
      <w:pPr>
        <w:pStyle w:val="Listparagraf"/>
        <w:spacing w:line="240" w:lineRule="auto"/>
        <w:ind w:left="0"/>
        <w:jc w:val="both"/>
        <w:rPr>
          <w:rFonts w:ascii="Arial" w:eastAsia="Calibri" w:hAnsi="Arial" w:cs="Arial"/>
          <w:color w:val="000080"/>
          <w:sz w:val="28"/>
          <w:szCs w:val="28"/>
        </w:rPr>
      </w:pPr>
    </w:p>
    <w:p w:rsidR="00741459" w:rsidRPr="00741459" w:rsidRDefault="00741459" w:rsidP="00F54584">
      <w:pPr>
        <w:pStyle w:val="Listparagraf"/>
        <w:numPr>
          <w:ilvl w:val="0"/>
          <w:numId w:val="25"/>
        </w:numPr>
        <w:spacing w:line="240" w:lineRule="auto"/>
        <w:ind w:left="0" w:firstLine="0"/>
        <w:jc w:val="both"/>
        <w:rPr>
          <w:rFonts w:ascii="Arial" w:eastAsia="Calibri" w:hAnsi="Arial" w:cs="Arial"/>
          <w:color w:val="000080"/>
          <w:sz w:val="28"/>
          <w:szCs w:val="28"/>
        </w:rPr>
      </w:pPr>
      <w:r w:rsidRPr="00741459">
        <w:rPr>
          <w:rFonts w:ascii="Arial" w:eastAsia="Calibri" w:hAnsi="Arial" w:cs="Arial"/>
          <w:color w:val="000080"/>
          <w:sz w:val="28"/>
          <w:szCs w:val="28"/>
        </w:rPr>
        <w:t xml:space="preserve">Magdalena </w:t>
      </w:r>
      <w:r w:rsidR="00A705B6" w:rsidRPr="00A705B6">
        <w:rPr>
          <w:rFonts w:ascii="Arial" w:eastAsia="Calibri" w:hAnsi="Arial" w:cs="Arial"/>
          <w:color w:val="000080"/>
          <w:sz w:val="28"/>
          <w:szCs w:val="28"/>
        </w:rPr>
        <w:t>MIHĂILĂ</w:t>
      </w:r>
      <w:r w:rsidRPr="00741459">
        <w:rPr>
          <w:rFonts w:ascii="Arial" w:eastAsia="Calibri" w:hAnsi="Arial" w:cs="Arial"/>
          <w:color w:val="000080"/>
          <w:sz w:val="28"/>
          <w:szCs w:val="28"/>
        </w:rPr>
        <w:t xml:space="preserve"> - Director General Adjunct în cadrul Direcţiei Generale Inspecţia de Integritate, Agenţia Naţională de Integritate</w:t>
      </w:r>
    </w:p>
    <w:p w:rsidR="00741459" w:rsidRPr="00741459" w:rsidRDefault="00741459" w:rsidP="00F54584">
      <w:pPr>
        <w:pStyle w:val="Listparagraf"/>
        <w:spacing w:line="240" w:lineRule="auto"/>
        <w:ind w:left="0"/>
        <w:jc w:val="both"/>
        <w:rPr>
          <w:rFonts w:ascii="Arial" w:eastAsia="Calibri" w:hAnsi="Arial" w:cs="Arial"/>
          <w:color w:val="000080"/>
          <w:sz w:val="28"/>
          <w:szCs w:val="28"/>
        </w:rPr>
      </w:pPr>
    </w:p>
    <w:p w:rsidR="00741459" w:rsidRPr="004D702D" w:rsidRDefault="00741459" w:rsidP="00F54584">
      <w:pPr>
        <w:pStyle w:val="Listparagraf"/>
        <w:numPr>
          <w:ilvl w:val="0"/>
          <w:numId w:val="25"/>
        </w:numPr>
        <w:spacing w:line="240" w:lineRule="auto"/>
        <w:ind w:left="0" w:firstLine="0"/>
        <w:jc w:val="both"/>
        <w:rPr>
          <w:rFonts w:ascii="Arial" w:eastAsia="Calibri" w:hAnsi="Arial" w:cs="Arial"/>
          <w:color w:val="000080"/>
          <w:sz w:val="28"/>
          <w:szCs w:val="28"/>
        </w:rPr>
      </w:pPr>
      <w:r w:rsidRPr="00741459">
        <w:rPr>
          <w:rFonts w:ascii="Arial" w:eastAsia="Calibri" w:hAnsi="Arial" w:cs="Arial"/>
          <w:color w:val="000080"/>
          <w:sz w:val="28"/>
          <w:szCs w:val="28"/>
        </w:rPr>
        <w:t>Daniela MITUTOIU - Inspector Integritate în cadrul Direcţiei Generale Inspecţia de Integritate, Agenţia Naţională de Integritate</w:t>
      </w:r>
    </w:p>
    <w:p w:rsidR="005F66A5" w:rsidRPr="005F66A5" w:rsidRDefault="005F66A5" w:rsidP="00F54584">
      <w:pPr>
        <w:pStyle w:val="Listparagraf"/>
        <w:spacing w:line="240" w:lineRule="auto"/>
        <w:ind w:left="0"/>
        <w:jc w:val="both"/>
        <w:rPr>
          <w:rFonts w:ascii="Arial" w:eastAsia="Calibri" w:hAnsi="Arial" w:cs="Arial"/>
          <w:color w:val="000080"/>
          <w:sz w:val="28"/>
          <w:szCs w:val="28"/>
        </w:rPr>
      </w:pPr>
    </w:p>
    <w:p w:rsidR="00941875" w:rsidRDefault="00941875" w:rsidP="00F54584">
      <w:pPr>
        <w:pStyle w:val="Listparagraf"/>
        <w:numPr>
          <w:ilvl w:val="0"/>
          <w:numId w:val="25"/>
        </w:numPr>
        <w:spacing w:line="240" w:lineRule="auto"/>
        <w:ind w:left="0" w:firstLine="0"/>
        <w:jc w:val="both"/>
        <w:rPr>
          <w:rFonts w:ascii="Arial" w:eastAsia="Calibri" w:hAnsi="Arial" w:cs="Arial"/>
          <w:color w:val="000080"/>
          <w:sz w:val="28"/>
          <w:szCs w:val="28"/>
        </w:rPr>
      </w:pPr>
      <w:r w:rsidRPr="00464F24">
        <w:rPr>
          <w:rFonts w:ascii="Arial" w:eastAsia="Calibri" w:hAnsi="Arial" w:cs="Arial"/>
          <w:color w:val="000080"/>
          <w:sz w:val="28"/>
          <w:szCs w:val="28"/>
        </w:rPr>
        <w:t>Claudia ȘTEFĂNESCU</w:t>
      </w:r>
      <w:r>
        <w:rPr>
          <w:rFonts w:ascii="Arial" w:eastAsia="Calibri" w:hAnsi="Arial" w:cs="Arial"/>
          <w:color w:val="000080"/>
          <w:sz w:val="28"/>
          <w:szCs w:val="28"/>
        </w:rPr>
        <w:t xml:space="preserve"> - </w:t>
      </w:r>
      <w:r w:rsidRPr="00464F24">
        <w:rPr>
          <w:rFonts w:ascii="Arial" w:eastAsia="Calibri" w:hAnsi="Arial" w:cs="Arial"/>
          <w:color w:val="000080"/>
          <w:sz w:val="28"/>
          <w:szCs w:val="28"/>
        </w:rPr>
        <w:t>consilier, Direcția Generală Programe Europene, Autoritatea de Management pentru Programul Operațional Dezvoltarea Capacității Administrative, Ministerul Dezvoltării Regionale și Administrației Publice</w:t>
      </w:r>
    </w:p>
    <w:p w:rsidR="00941875" w:rsidRPr="00941875" w:rsidRDefault="00941875" w:rsidP="00F54584">
      <w:pPr>
        <w:pStyle w:val="Listparagraf"/>
        <w:ind w:left="0"/>
        <w:rPr>
          <w:rFonts w:ascii="Arial" w:eastAsia="Calibri" w:hAnsi="Arial" w:cs="Arial"/>
          <w:color w:val="000080"/>
          <w:sz w:val="28"/>
          <w:szCs w:val="28"/>
        </w:rPr>
      </w:pPr>
    </w:p>
    <w:p w:rsidR="008E0C1D" w:rsidRPr="00941875" w:rsidRDefault="00AB7866" w:rsidP="00F54584">
      <w:pPr>
        <w:pStyle w:val="Listparagraf"/>
        <w:numPr>
          <w:ilvl w:val="0"/>
          <w:numId w:val="25"/>
        </w:numPr>
        <w:spacing w:line="240" w:lineRule="auto"/>
        <w:ind w:left="0" w:firstLine="0"/>
        <w:jc w:val="both"/>
        <w:rPr>
          <w:rFonts w:ascii="Arial" w:eastAsia="Calibri" w:hAnsi="Arial" w:cs="Arial"/>
          <w:color w:val="000080"/>
          <w:sz w:val="28"/>
          <w:szCs w:val="28"/>
        </w:rPr>
      </w:pPr>
      <w:r w:rsidRPr="00941875">
        <w:rPr>
          <w:rFonts w:ascii="Arial" w:eastAsia="Calibri" w:hAnsi="Arial" w:cs="Arial"/>
          <w:color w:val="000080"/>
          <w:sz w:val="28"/>
          <w:szCs w:val="28"/>
        </w:rPr>
        <w:t xml:space="preserve">Marius VASILIU – </w:t>
      </w:r>
      <w:r w:rsidR="005F66A5" w:rsidRPr="00941875">
        <w:rPr>
          <w:rFonts w:ascii="Arial" w:eastAsia="Calibri" w:hAnsi="Arial" w:cs="Arial"/>
          <w:color w:val="000080"/>
          <w:sz w:val="28"/>
          <w:szCs w:val="28"/>
        </w:rPr>
        <w:t>Șef</w:t>
      </w:r>
      <w:r w:rsidRPr="00941875">
        <w:rPr>
          <w:rFonts w:ascii="Arial" w:eastAsia="Calibri" w:hAnsi="Arial" w:cs="Arial"/>
          <w:color w:val="000080"/>
          <w:sz w:val="28"/>
          <w:szCs w:val="28"/>
        </w:rPr>
        <w:t xml:space="preserve"> </w:t>
      </w:r>
      <w:r w:rsidR="005F66A5" w:rsidRPr="00941875">
        <w:rPr>
          <w:rFonts w:ascii="Arial" w:eastAsia="Calibri" w:hAnsi="Arial" w:cs="Arial"/>
          <w:color w:val="000080"/>
          <w:sz w:val="28"/>
          <w:szCs w:val="28"/>
        </w:rPr>
        <w:t>serviciu, Serviciul Constatare și Stabilire Nereguli – POR, Direcția Constatare și Stabilire Nereguli, Ministerul Dezvoltării Regionale și Administrației Publice</w:t>
      </w:r>
    </w:p>
    <w:p w:rsidR="00741459" w:rsidRPr="00741459" w:rsidRDefault="00741459" w:rsidP="00F54584">
      <w:pPr>
        <w:pStyle w:val="Listparagraf"/>
        <w:spacing w:line="240" w:lineRule="auto"/>
        <w:ind w:left="0"/>
        <w:jc w:val="both"/>
        <w:rPr>
          <w:rFonts w:ascii="Arial" w:eastAsia="Calibri" w:hAnsi="Arial" w:cs="Arial"/>
          <w:color w:val="000080"/>
          <w:sz w:val="28"/>
          <w:szCs w:val="28"/>
        </w:rPr>
      </w:pPr>
    </w:p>
    <w:p w:rsidR="000322FC" w:rsidRDefault="00741459" w:rsidP="00F54584">
      <w:pPr>
        <w:pStyle w:val="Listparagraf"/>
        <w:numPr>
          <w:ilvl w:val="0"/>
          <w:numId w:val="25"/>
        </w:numPr>
        <w:spacing w:line="240" w:lineRule="auto"/>
        <w:ind w:left="0" w:firstLine="0"/>
        <w:jc w:val="both"/>
        <w:rPr>
          <w:rFonts w:ascii="Arial" w:eastAsia="Calibri" w:hAnsi="Arial" w:cs="Arial"/>
          <w:color w:val="000080"/>
          <w:sz w:val="28"/>
          <w:szCs w:val="28"/>
        </w:rPr>
      </w:pPr>
      <w:r w:rsidRPr="00EC48BC">
        <w:rPr>
          <w:rFonts w:ascii="Arial" w:eastAsia="Calibri" w:hAnsi="Arial" w:cs="Arial"/>
          <w:color w:val="000080"/>
          <w:sz w:val="28"/>
          <w:szCs w:val="28"/>
        </w:rPr>
        <w:t xml:space="preserve">Bogdan TÂRLEA – consilier, Direcția </w:t>
      </w:r>
      <w:r w:rsidR="00EC48BC" w:rsidRPr="00EC48BC">
        <w:rPr>
          <w:rFonts w:ascii="Arial" w:eastAsia="Calibri" w:hAnsi="Arial" w:cs="Arial"/>
          <w:color w:val="000080"/>
          <w:sz w:val="28"/>
          <w:szCs w:val="28"/>
        </w:rPr>
        <w:t>Control şi Antifraudă, Agenţia pentru Finanţarea Investiţiilor Rurale</w:t>
      </w:r>
    </w:p>
    <w:p w:rsidR="000322FC" w:rsidRPr="000322FC" w:rsidRDefault="000322FC" w:rsidP="00F54584">
      <w:pPr>
        <w:pStyle w:val="Listparagraf"/>
        <w:ind w:left="0"/>
        <w:rPr>
          <w:rFonts w:ascii="Arial" w:eastAsia="Calibri" w:hAnsi="Arial" w:cs="Arial"/>
          <w:color w:val="000080"/>
          <w:sz w:val="28"/>
          <w:szCs w:val="28"/>
        </w:rPr>
      </w:pPr>
    </w:p>
    <w:p w:rsidR="000322FC" w:rsidRPr="000322FC" w:rsidRDefault="00741459" w:rsidP="00F54584">
      <w:pPr>
        <w:pStyle w:val="Listparagraf"/>
        <w:numPr>
          <w:ilvl w:val="0"/>
          <w:numId w:val="25"/>
        </w:numPr>
        <w:spacing w:line="240" w:lineRule="auto"/>
        <w:ind w:left="0" w:firstLine="0"/>
        <w:jc w:val="both"/>
        <w:rPr>
          <w:rFonts w:ascii="Arial" w:eastAsia="Calibri" w:hAnsi="Arial" w:cs="Arial"/>
          <w:color w:val="000080"/>
          <w:sz w:val="28"/>
          <w:szCs w:val="28"/>
        </w:rPr>
      </w:pPr>
      <w:r w:rsidRPr="000322FC">
        <w:rPr>
          <w:rFonts w:ascii="Arial" w:eastAsia="Calibri" w:hAnsi="Arial" w:cs="Arial"/>
          <w:color w:val="000080"/>
          <w:sz w:val="28"/>
          <w:szCs w:val="28"/>
        </w:rPr>
        <w:t>Teodor DULCEAŢĂ – Director</w:t>
      </w:r>
      <w:r w:rsidR="007F116B" w:rsidRPr="000322FC">
        <w:rPr>
          <w:rFonts w:ascii="Arial" w:eastAsia="Calibri" w:hAnsi="Arial" w:cs="Arial"/>
          <w:color w:val="000080"/>
          <w:sz w:val="28"/>
          <w:szCs w:val="28"/>
        </w:rPr>
        <w:t>,</w:t>
      </w:r>
      <w:r w:rsidRPr="000322FC">
        <w:rPr>
          <w:rFonts w:ascii="Arial" w:eastAsia="Calibri" w:hAnsi="Arial" w:cs="Arial"/>
          <w:color w:val="000080"/>
          <w:sz w:val="28"/>
          <w:szCs w:val="28"/>
        </w:rPr>
        <w:t xml:space="preserve"> Direcţia afaceri juridice, Departamentul pentru lupta antifraudă</w:t>
      </w:r>
    </w:p>
    <w:p w:rsidR="000322FC" w:rsidRPr="000322FC" w:rsidRDefault="000322FC" w:rsidP="00F54584">
      <w:pPr>
        <w:pStyle w:val="Listparagraf"/>
        <w:ind w:left="0"/>
        <w:rPr>
          <w:rFonts w:ascii="Arial" w:eastAsia="Calibri" w:hAnsi="Arial" w:cs="Arial"/>
          <w:color w:val="000080"/>
          <w:sz w:val="28"/>
          <w:szCs w:val="28"/>
        </w:rPr>
      </w:pPr>
    </w:p>
    <w:p w:rsidR="00741459" w:rsidRPr="000322FC" w:rsidRDefault="00741459" w:rsidP="00F54584">
      <w:pPr>
        <w:pStyle w:val="Listparagraf"/>
        <w:numPr>
          <w:ilvl w:val="0"/>
          <w:numId w:val="25"/>
        </w:numPr>
        <w:spacing w:line="240" w:lineRule="auto"/>
        <w:ind w:left="0" w:firstLine="0"/>
        <w:jc w:val="both"/>
        <w:rPr>
          <w:rFonts w:ascii="Arial" w:eastAsia="Calibri" w:hAnsi="Arial" w:cs="Arial"/>
          <w:color w:val="000080"/>
          <w:sz w:val="28"/>
          <w:szCs w:val="28"/>
        </w:rPr>
      </w:pPr>
      <w:r w:rsidRPr="000322FC">
        <w:rPr>
          <w:rFonts w:ascii="Arial" w:eastAsia="Calibri" w:hAnsi="Arial" w:cs="Arial"/>
          <w:color w:val="000080"/>
          <w:sz w:val="28"/>
          <w:szCs w:val="28"/>
        </w:rPr>
        <w:t xml:space="preserve">Valerică DUDE </w:t>
      </w:r>
      <w:r w:rsidR="007F116B" w:rsidRPr="000322FC">
        <w:rPr>
          <w:rFonts w:ascii="Arial" w:eastAsia="Calibri" w:hAnsi="Arial" w:cs="Arial"/>
          <w:color w:val="000080"/>
          <w:sz w:val="28"/>
          <w:szCs w:val="28"/>
        </w:rPr>
        <w:t>–</w:t>
      </w:r>
      <w:r w:rsidRPr="000322FC">
        <w:rPr>
          <w:rFonts w:ascii="Arial" w:eastAsia="Calibri" w:hAnsi="Arial" w:cs="Arial"/>
          <w:color w:val="000080"/>
          <w:sz w:val="28"/>
          <w:szCs w:val="28"/>
        </w:rPr>
        <w:t xml:space="preserve"> Consilier</w:t>
      </w:r>
      <w:r w:rsidR="007F116B" w:rsidRPr="000322FC">
        <w:rPr>
          <w:rFonts w:ascii="Arial" w:eastAsia="Calibri" w:hAnsi="Arial" w:cs="Arial"/>
          <w:color w:val="000080"/>
          <w:sz w:val="28"/>
          <w:szCs w:val="28"/>
        </w:rPr>
        <w:t>,</w:t>
      </w:r>
      <w:r w:rsidRPr="000322FC">
        <w:rPr>
          <w:rFonts w:ascii="Arial" w:eastAsia="Calibri" w:hAnsi="Arial" w:cs="Arial"/>
          <w:color w:val="000080"/>
          <w:sz w:val="28"/>
          <w:szCs w:val="28"/>
        </w:rPr>
        <w:t xml:space="preserve"> Direcţia control, Departamentul pentru lupta antifraudă</w:t>
      </w:r>
    </w:p>
    <w:p w:rsidR="00741459" w:rsidRPr="00741459" w:rsidRDefault="00741459" w:rsidP="00F54584">
      <w:pPr>
        <w:pStyle w:val="Listparagraf"/>
        <w:spacing w:after="0" w:line="240" w:lineRule="auto"/>
        <w:ind w:left="0"/>
        <w:jc w:val="both"/>
        <w:rPr>
          <w:rFonts w:ascii="Arial" w:eastAsia="Calibri" w:hAnsi="Arial" w:cs="Arial"/>
          <w:color w:val="000080"/>
          <w:sz w:val="28"/>
          <w:szCs w:val="28"/>
        </w:rPr>
      </w:pPr>
    </w:p>
    <w:p w:rsidR="00741459" w:rsidRDefault="00741459" w:rsidP="00F54584">
      <w:pPr>
        <w:pStyle w:val="Listparagraf"/>
        <w:numPr>
          <w:ilvl w:val="0"/>
          <w:numId w:val="25"/>
        </w:numPr>
        <w:spacing w:after="0" w:line="240" w:lineRule="auto"/>
        <w:ind w:left="0" w:firstLine="0"/>
        <w:jc w:val="both"/>
        <w:rPr>
          <w:rFonts w:ascii="Arial" w:eastAsia="Calibri" w:hAnsi="Arial" w:cs="Arial"/>
          <w:color w:val="000080"/>
          <w:sz w:val="28"/>
          <w:szCs w:val="28"/>
        </w:rPr>
      </w:pPr>
      <w:r w:rsidRPr="00741459">
        <w:rPr>
          <w:rFonts w:ascii="Arial" w:eastAsia="Calibri" w:hAnsi="Arial" w:cs="Arial"/>
          <w:color w:val="000080"/>
          <w:sz w:val="28"/>
          <w:szCs w:val="28"/>
        </w:rPr>
        <w:t xml:space="preserve">Gabriel TURCU </w:t>
      </w:r>
      <w:r w:rsidR="007F116B">
        <w:rPr>
          <w:rFonts w:ascii="Arial" w:eastAsia="Calibri" w:hAnsi="Arial" w:cs="Arial"/>
          <w:color w:val="000080"/>
          <w:sz w:val="28"/>
          <w:szCs w:val="28"/>
        </w:rPr>
        <w:t>–</w:t>
      </w:r>
      <w:r w:rsidRPr="00741459">
        <w:rPr>
          <w:rFonts w:ascii="Arial" w:eastAsia="Calibri" w:hAnsi="Arial" w:cs="Arial"/>
          <w:color w:val="000080"/>
          <w:sz w:val="28"/>
          <w:szCs w:val="28"/>
        </w:rPr>
        <w:t xml:space="preserve"> Consilier</w:t>
      </w:r>
      <w:r w:rsidR="007F116B">
        <w:rPr>
          <w:rFonts w:ascii="Arial" w:eastAsia="Calibri" w:hAnsi="Arial" w:cs="Arial"/>
          <w:color w:val="000080"/>
          <w:sz w:val="28"/>
          <w:szCs w:val="28"/>
        </w:rPr>
        <w:t>,</w:t>
      </w:r>
      <w:r w:rsidRPr="00741459">
        <w:rPr>
          <w:rFonts w:ascii="Arial" w:eastAsia="Calibri" w:hAnsi="Arial" w:cs="Arial"/>
          <w:color w:val="000080"/>
          <w:sz w:val="28"/>
          <w:szCs w:val="28"/>
        </w:rPr>
        <w:t xml:space="preserve"> Direcţia control, Departamentul pentru lupta antifraudă</w:t>
      </w:r>
    </w:p>
    <w:p w:rsidR="00F836F6" w:rsidRPr="00F836F6" w:rsidRDefault="00F836F6" w:rsidP="00F54584">
      <w:pPr>
        <w:pStyle w:val="Listparagraf"/>
        <w:spacing w:line="240" w:lineRule="auto"/>
        <w:ind w:left="0"/>
        <w:jc w:val="both"/>
        <w:rPr>
          <w:rFonts w:ascii="Arial" w:eastAsia="Calibri" w:hAnsi="Arial" w:cs="Arial"/>
          <w:color w:val="000080"/>
          <w:sz w:val="28"/>
          <w:szCs w:val="28"/>
        </w:rPr>
      </w:pPr>
    </w:p>
    <w:p w:rsidR="00F836F6" w:rsidRDefault="00F836F6" w:rsidP="00F54584">
      <w:pPr>
        <w:pStyle w:val="Listparagraf"/>
        <w:numPr>
          <w:ilvl w:val="0"/>
          <w:numId w:val="25"/>
        </w:numPr>
        <w:spacing w:line="240" w:lineRule="auto"/>
        <w:ind w:left="0" w:firstLine="0"/>
        <w:jc w:val="both"/>
        <w:rPr>
          <w:rFonts w:ascii="Arial" w:eastAsia="Calibri" w:hAnsi="Arial" w:cs="Arial"/>
          <w:color w:val="000080"/>
          <w:sz w:val="28"/>
          <w:szCs w:val="28"/>
        </w:rPr>
      </w:pPr>
      <w:r w:rsidRPr="00F836F6">
        <w:rPr>
          <w:rFonts w:ascii="Arial" w:eastAsia="Calibri" w:hAnsi="Arial" w:cs="Arial"/>
          <w:color w:val="000080"/>
          <w:sz w:val="28"/>
          <w:szCs w:val="28"/>
        </w:rPr>
        <w:t>Eugen BUDICĂ – Consilier, Direcția managementul informațiilor, Departamentul pentru lupta antifraudă</w:t>
      </w:r>
    </w:p>
    <w:p w:rsidR="00E870C8" w:rsidRPr="00E870C8" w:rsidRDefault="00E870C8" w:rsidP="00F54584">
      <w:pPr>
        <w:pStyle w:val="Listparagraf"/>
        <w:ind w:left="0"/>
        <w:rPr>
          <w:rFonts w:ascii="Arial" w:eastAsia="Calibri" w:hAnsi="Arial" w:cs="Arial"/>
          <w:color w:val="000080"/>
          <w:sz w:val="28"/>
          <w:szCs w:val="28"/>
        </w:rPr>
      </w:pPr>
    </w:p>
    <w:p w:rsidR="00F54584" w:rsidRDefault="00E870C8" w:rsidP="00F54584">
      <w:pPr>
        <w:pStyle w:val="Listparagraf"/>
        <w:numPr>
          <w:ilvl w:val="0"/>
          <w:numId w:val="25"/>
        </w:numPr>
        <w:spacing w:line="240" w:lineRule="auto"/>
        <w:ind w:left="0" w:firstLine="0"/>
        <w:jc w:val="both"/>
        <w:rPr>
          <w:rFonts w:ascii="Arial" w:eastAsia="Calibri" w:hAnsi="Arial" w:cs="Arial"/>
          <w:color w:val="000080"/>
          <w:sz w:val="28"/>
          <w:szCs w:val="28"/>
        </w:rPr>
      </w:pPr>
      <w:r>
        <w:rPr>
          <w:rFonts w:ascii="Arial" w:eastAsia="Calibri" w:hAnsi="Arial" w:cs="Arial"/>
          <w:color w:val="000080"/>
          <w:sz w:val="28"/>
          <w:szCs w:val="28"/>
        </w:rPr>
        <w:t xml:space="preserve">Sebastian GROSU – Consilier, </w:t>
      </w:r>
      <w:r w:rsidRPr="00E870C8">
        <w:rPr>
          <w:rFonts w:ascii="Arial" w:eastAsia="Calibri" w:hAnsi="Arial" w:cs="Arial"/>
          <w:color w:val="000080"/>
          <w:sz w:val="28"/>
          <w:szCs w:val="28"/>
        </w:rPr>
        <w:t>Departamentul pentru lupta antifraudă</w:t>
      </w:r>
    </w:p>
    <w:p w:rsidR="00F54584" w:rsidRPr="00F54584" w:rsidRDefault="00F54584" w:rsidP="00F54584">
      <w:pPr>
        <w:pStyle w:val="Listparagraf"/>
        <w:ind w:left="0"/>
        <w:rPr>
          <w:rFonts w:ascii="Arial" w:eastAsia="Calibri" w:hAnsi="Arial" w:cs="Arial"/>
          <w:color w:val="000080"/>
          <w:sz w:val="28"/>
          <w:szCs w:val="28"/>
        </w:rPr>
      </w:pPr>
    </w:p>
    <w:p w:rsidR="00F836F6" w:rsidRPr="00F54584" w:rsidRDefault="00F836F6" w:rsidP="00F54584">
      <w:pPr>
        <w:pStyle w:val="Listparagraf"/>
        <w:numPr>
          <w:ilvl w:val="0"/>
          <w:numId w:val="25"/>
        </w:numPr>
        <w:spacing w:line="240" w:lineRule="auto"/>
        <w:ind w:left="0" w:firstLine="0"/>
        <w:jc w:val="both"/>
        <w:rPr>
          <w:rFonts w:ascii="Arial" w:eastAsia="Calibri" w:hAnsi="Arial" w:cs="Arial"/>
          <w:color w:val="000080"/>
          <w:sz w:val="28"/>
          <w:szCs w:val="28"/>
        </w:rPr>
      </w:pPr>
      <w:r w:rsidRPr="00F54584">
        <w:rPr>
          <w:rFonts w:ascii="Arial" w:eastAsia="Calibri" w:hAnsi="Arial" w:cs="Arial"/>
          <w:color w:val="000080"/>
          <w:sz w:val="28"/>
          <w:szCs w:val="28"/>
        </w:rPr>
        <w:t xml:space="preserve">Anca </w:t>
      </w:r>
      <w:r w:rsidR="00985F42" w:rsidRPr="00F54584">
        <w:rPr>
          <w:rFonts w:ascii="Arial" w:eastAsia="Calibri" w:hAnsi="Arial" w:cs="Arial"/>
          <w:color w:val="000080"/>
          <w:sz w:val="28"/>
          <w:szCs w:val="28"/>
        </w:rPr>
        <w:t xml:space="preserve">– Mădălina </w:t>
      </w:r>
      <w:r w:rsidRPr="00F54584">
        <w:rPr>
          <w:rFonts w:ascii="Arial" w:eastAsia="Calibri" w:hAnsi="Arial" w:cs="Arial"/>
          <w:color w:val="000080"/>
          <w:sz w:val="28"/>
          <w:szCs w:val="28"/>
        </w:rPr>
        <w:t>ILIE – Consilier, Serviciul programe şi pregătire profesională, Direcția afaceri juridice, Departamentul pentru lupta antifraudă</w:t>
      </w:r>
    </w:p>
    <w:p w:rsidR="00F836F6" w:rsidRPr="00F836F6" w:rsidRDefault="00F836F6" w:rsidP="00F54584">
      <w:pPr>
        <w:pStyle w:val="Listparagraf"/>
        <w:spacing w:line="240" w:lineRule="auto"/>
        <w:ind w:left="0"/>
        <w:jc w:val="both"/>
        <w:rPr>
          <w:rFonts w:ascii="Arial" w:eastAsia="Calibri" w:hAnsi="Arial" w:cs="Arial"/>
          <w:color w:val="000080"/>
          <w:sz w:val="28"/>
          <w:szCs w:val="28"/>
        </w:rPr>
      </w:pPr>
    </w:p>
    <w:p w:rsidR="00AB7866" w:rsidRPr="00464F24" w:rsidRDefault="00AB7866" w:rsidP="00F54584">
      <w:pPr>
        <w:pStyle w:val="Listparagraf"/>
        <w:spacing w:after="0" w:line="240" w:lineRule="auto"/>
        <w:ind w:left="0"/>
        <w:jc w:val="both"/>
        <w:rPr>
          <w:rFonts w:ascii="Arial" w:eastAsia="Calibri" w:hAnsi="Arial" w:cs="Arial"/>
          <w:color w:val="000080"/>
          <w:sz w:val="28"/>
          <w:szCs w:val="28"/>
        </w:rPr>
      </w:pPr>
    </w:p>
    <w:sectPr w:rsidR="00AB7866" w:rsidRPr="00464F24" w:rsidSect="006C6D62">
      <w:headerReference w:type="default" r:id="rId14"/>
      <w:footerReference w:type="default" r:id="rId15"/>
      <w:pgSz w:w="11907" w:h="16839" w:code="9"/>
      <w:pgMar w:top="426" w:right="837" w:bottom="284" w:left="567" w:header="709" w:footer="409" w:gutter="0"/>
      <w:pgBorders w:offsetFrom="page">
        <w:top w:val="wave" w:sz="6" w:space="24" w:color="002060"/>
        <w:left w:val="wave" w:sz="6" w:space="24" w:color="002060"/>
        <w:bottom w:val="wave" w:sz="6" w:space="24" w:color="002060"/>
        <w:right w:val="wave" w:sz="6" w:space="24" w:color="00206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AE9" w:rsidRDefault="00031AE9" w:rsidP="00D545FB">
      <w:pPr>
        <w:spacing w:after="0" w:line="240" w:lineRule="auto"/>
      </w:pPr>
      <w:r>
        <w:separator/>
      </w:r>
    </w:p>
  </w:endnote>
  <w:endnote w:type="continuationSeparator" w:id="0">
    <w:p w:rsidR="00031AE9" w:rsidRDefault="00031AE9" w:rsidP="00D5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Palatino Linotype">
    <w:panose1 w:val="02040502050505030304"/>
    <w:charset w:val="EE"/>
    <w:family w:val="roman"/>
    <w:pitch w:val="variable"/>
    <w:sig w:usb0="E0000287" w:usb1="40000013"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794460"/>
      <w:docPartObj>
        <w:docPartGallery w:val="Page Numbers (Bottom of Page)"/>
        <w:docPartUnique/>
      </w:docPartObj>
    </w:sdtPr>
    <w:sdtEndPr>
      <w:rPr>
        <w:color w:val="234170" w:themeColor="text2" w:themeShade="BF"/>
        <w:sz w:val="18"/>
        <w:szCs w:val="18"/>
      </w:rPr>
    </w:sdtEndPr>
    <w:sdtContent>
      <w:p w:rsidR="003517B9" w:rsidRPr="007B3736" w:rsidRDefault="003517B9">
        <w:pPr>
          <w:pStyle w:val="Subsol"/>
          <w:jc w:val="right"/>
          <w:rPr>
            <w:color w:val="234170" w:themeColor="text2" w:themeShade="BF"/>
            <w:sz w:val="18"/>
            <w:szCs w:val="18"/>
          </w:rPr>
        </w:pPr>
        <w:r w:rsidRPr="007B3736">
          <w:rPr>
            <w:color w:val="234170" w:themeColor="text2" w:themeShade="BF"/>
            <w:sz w:val="18"/>
            <w:szCs w:val="18"/>
          </w:rPr>
          <w:fldChar w:fldCharType="begin"/>
        </w:r>
        <w:r w:rsidRPr="007B3736">
          <w:rPr>
            <w:color w:val="234170" w:themeColor="text2" w:themeShade="BF"/>
            <w:sz w:val="18"/>
            <w:szCs w:val="18"/>
          </w:rPr>
          <w:instrText>PAGE   \* MERGEFORMAT</w:instrText>
        </w:r>
        <w:r w:rsidRPr="007B3736">
          <w:rPr>
            <w:color w:val="234170" w:themeColor="text2" w:themeShade="BF"/>
            <w:sz w:val="18"/>
            <w:szCs w:val="18"/>
          </w:rPr>
          <w:fldChar w:fldCharType="separate"/>
        </w:r>
        <w:r w:rsidR="000F7067">
          <w:rPr>
            <w:noProof/>
            <w:color w:val="234170" w:themeColor="text2" w:themeShade="BF"/>
            <w:sz w:val="18"/>
            <w:szCs w:val="18"/>
          </w:rPr>
          <w:t>9</w:t>
        </w:r>
        <w:r w:rsidRPr="007B3736">
          <w:rPr>
            <w:color w:val="234170" w:themeColor="text2" w:themeShade="BF"/>
            <w:sz w:val="18"/>
            <w:szCs w:val="18"/>
          </w:rPr>
          <w:fldChar w:fldCharType="end"/>
        </w:r>
      </w:p>
    </w:sdtContent>
  </w:sdt>
  <w:p w:rsidR="003517B9" w:rsidRDefault="003517B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AE9" w:rsidRDefault="00031AE9" w:rsidP="00D545FB">
      <w:pPr>
        <w:spacing w:after="0" w:line="240" w:lineRule="auto"/>
      </w:pPr>
      <w:r>
        <w:separator/>
      </w:r>
    </w:p>
  </w:footnote>
  <w:footnote w:type="continuationSeparator" w:id="0">
    <w:p w:rsidR="00031AE9" w:rsidRDefault="00031AE9" w:rsidP="00D545FB">
      <w:pPr>
        <w:spacing w:after="0" w:line="240" w:lineRule="auto"/>
      </w:pPr>
      <w:r>
        <w:continuationSeparator/>
      </w:r>
    </w:p>
  </w:footnote>
  <w:footnote w:id="1">
    <w:p w:rsidR="003517B9" w:rsidRPr="000C051D" w:rsidRDefault="003517B9" w:rsidP="000C051D">
      <w:pPr>
        <w:pStyle w:val="Textnotdesubsol"/>
        <w:jc w:val="both"/>
        <w:rPr>
          <w:rFonts w:ascii="Arial" w:eastAsiaTheme="minorHAnsi" w:hAnsi="Arial" w:cs="Arial"/>
          <w:i/>
          <w:color w:val="000080"/>
          <w:sz w:val="16"/>
          <w:szCs w:val="16"/>
          <w:lang w:val="ro-RO"/>
        </w:rPr>
      </w:pPr>
      <w:r w:rsidRPr="000C051D">
        <w:rPr>
          <w:rStyle w:val="Referinnotdesubsol"/>
          <w:rFonts w:ascii="Arial" w:hAnsi="Arial" w:cs="Arial"/>
          <w:i/>
          <w:sz w:val="16"/>
          <w:szCs w:val="16"/>
          <w:lang w:val="ro-RO"/>
        </w:rPr>
        <w:footnoteRef/>
      </w:r>
      <w:r w:rsidRPr="000C051D">
        <w:rPr>
          <w:rFonts w:ascii="Arial" w:hAnsi="Arial" w:cs="Arial"/>
          <w:i/>
          <w:lang w:val="ro-RO"/>
        </w:rPr>
        <w:t xml:space="preserve"> </w:t>
      </w:r>
      <w:r w:rsidRPr="000C051D">
        <w:rPr>
          <w:rFonts w:ascii="Arial" w:eastAsiaTheme="minorHAnsi" w:hAnsi="Arial" w:cs="Arial"/>
          <w:i/>
          <w:color w:val="000080"/>
          <w:sz w:val="16"/>
          <w:szCs w:val="16"/>
          <w:lang w:val="ro-RO"/>
        </w:rPr>
        <w:t>Cauza CJCE C-11/00 Comisia vs. Banca Centrală Europeană (BCE), Cauza CJCE C-15/00 Comisia vs. Banca Europeană de Investiţii (BEI).</w:t>
      </w:r>
    </w:p>
  </w:footnote>
  <w:footnote w:id="2">
    <w:p w:rsidR="003517B9" w:rsidRPr="000C051D" w:rsidRDefault="003517B9" w:rsidP="000C051D">
      <w:pPr>
        <w:pStyle w:val="Normal1"/>
        <w:spacing w:before="0" w:beforeAutospacing="0" w:after="0" w:afterAutospacing="0"/>
        <w:jc w:val="both"/>
        <w:rPr>
          <w:rFonts w:ascii="Arial" w:eastAsiaTheme="minorHAnsi" w:hAnsi="Arial" w:cs="Arial"/>
          <w:i/>
          <w:color w:val="000080"/>
          <w:sz w:val="16"/>
          <w:szCs w:val="16"/>
          <w:lang w:eastAsia="en-US"/>
        </w:rPr>
      </w:pPr>
      <w:r w:rsidRPr="000C051D">
        <w:rPr>
          <w:rFonts w:ascii="Arial" w:eastAsiaTheme="minorHAnsi" w:hAnsi="Arial" w:cs="Arial"/>
          <w:i/>
          <w:color w:val="000080"/>
          <w:sz w:val="16"/>
          <w:szCs w:val="16"/>
          <w:lang w:eastAsia="en-US"/>
        </w:rPr>
        <w:footnoteRef/>
      </w:r>
      <w:r w:rsidRPr="000C051D">
        <w:rPr>
          <w:rFonts w:ascii="Arial" w:eastAsiaTheme="minorHAnsi" w:hAnsi="Arial" w:cs="Arial"/>
          <w:i/>
          <w:color w:val="000080"/>
          <w:sz w:val="16"/>
          <w:szCs w:val="16"/>
          <w:lang w:eastAsia="en-US"/>
        </w:rPr>
        <w:t xml:space="preserve"> Art. 2 alin. 1 din Regulamentul (UE, EURATOM) nr. 883/2013 al Parlamentului European şi al Consiliului din 11 septembrie 2013 privind investigaţiile efectuate de Oficiul European de Luptă Antifraudă (OLAF) şi de abrogare a Regulamentului (CE) nr. 1073/1999 al Parlamentului European şi al Consiliului şi a Regulamentului (Euratom) nr. 1074/1999 al Consiliului: „interesele financiare ale Uniunii includ veniturile, cheltuielile şi activele acoperite de bugetul Uniunii Europene şi cele acoperite de bugetele instituţiilor, organismelor, oficiilor şi agenţiilor şi de bugetele gestionate şi monitorizate de acestea”.</w:t>
      </w:r>
    </w:p>
  </w:footnote>
  <w:footnote w:id="3">
    <w:p w:rsidR="003517B9" w:rsidRPr="000C051D" w:rsidRDefault="003517B9" w:rsidP="000C051D">
      <w:pPr>
        <w:pStyle w:val="Textnotdesubsol"/>
        <w:jc w:val="both"/>
        <w:rPr>
          <w:rFonts w:ascii="Arial" w:eastAsiaTheme="minorHAnsi" w:hAnsi="Arial" w:cs="Arial"/>
          <w:i/>
          <w:color w:val="000080"/>
          <w:sz w:val="16"/>
          <w:szCs w:val="16"/>
          <w:lang w:val="ro-RO"/>
        </w:rPr>
      </w:pPr>
      <w:r w:rsidRPr="000C051D">
        <w:rPr>
          <w:rFonts w:ascii="Arial" w:eastAsiaTheme="minorHAnsi" w:hAnsi="Arial" w:cs="Arial"/>
          <w:i/>
          <w:color w:val="000080"/>
          <w:sz w:val="16"/>
          <w:szCs w:val="16"/>
          <w:lang w:val="ro-RO"/>
        </w:rPr>
        <w:footnoteRef/>
      </w:r>
      <w:r w:rsidRPr="000C051D">
        <w:rPr>
          <w:rFonts w:ascii="Arial" w:eastAsiaTheme="minorHAnsi" w:hAnsi="Arial" w:cs="Arial"/>
          <w:i/>
          <w:color w:val="000080"/>
          <w:sz w:val="16"/>
          <w:szCs w:val="16"/>
          <w:lang w:val="ro-RO"/>
        </w:rPr>
        <w:t xml:space="preserve"> Decizia Comisiei 2006/928/CE  de stabilire a unui mecanism de cooperare şi de verificare ale progresului realizat de România în vederea atingerii anumitor obiective de referinţă specifice în domeniul reformei sistemului judiciar şi al luptei împotriva corupţiei.</w:t>
      </w:r>
    </w:p>
  </w:footnote>
  <w:footnote w:id="4">
    <w:p w:rsidR="003517B9" w:rsidRPr="000C051D" w:rsidRDefault="003517B9" w:rsidP="000C051D">
      <w:pPr>
        <w:pStyle w:val="Default"/>
        <w:rPr>
          <w:rFonts w:ascii="Arial" w:hAnsi="Arial" w:cs="Arial"/>
          <w:i/>
        </w:rPr>
      </w:pPr>
      <w:r w:rsidRPr="000C051D">
        <w:rPr>
          <w:rFonts w:ascii="Arial" w:hAnsi="Arial" w:cs="Arial"/>
          <w:i/>
          <w:color w:val="000080"/>
          <w:sz w:val="16"/>
          <w:szCs w:val="16"/>
        </w:rPr>
        <w:footnoteRef/>
      </w:r>
      <w:r w:rsidRPr="000C051D">
        <w:rPr>
          <w:rFonts w:ascii="Arial" w:hAnsi="Arial" w:cs="Arial"/>
          <w:i/>
          <w:color w:val="000080"/>
          <w:sz w:val="16"/>
          <w:szCs w:val="16"/>
        </w:rPr>
        <w:t xml:space="preserve"> COM(2014) 38 final, Anexa nr. 23 – România.</w:t>
      </w:r>
    </w:p>
  </w:footnote>
  <w:footnote w:id="5">
    <w:p w:rsidR="003517B9" w:rsidRPr="00D24A85" w:rsidRDefault="003517B9" w:rsidP="000C051D">
      <w:pPr>
        <w:pStyle w:val="Textnotdesubsol"/>
        <w:jc w:val="both"/>
        <w:rPr>
          <w:lang w:val="ro-RO"/>
        </w:rPr>
      </w:pPr>
      <w:r w:rsidRPr="000078E5">
        <w:rPr>
          <w:rStyle w:val="Referinnotdesubsol"/>
          <w:sz w:val="18"/>
          <w:szCs w:val="18"/>
        </w:rPr>
        <w:footnoteRef/>
      </w:r>
      <w:r w:rsidRPr="00D24A85">
        <w:rPr>
          <w:rFonts w:ascii="Arial" w:hAnsi="Arial" w:cs="Arial"/>
          <w:sz w:val="18"/>
          <w:szCs w:val="18"/>
          <w:lang w:val="ro-RO"/>
        </w:rPr>
        <w:t xml:space="preserve"> </w:t>
      </w:r>
      <w:r w:rsidRPr="00701CA4">
        <w:rPr>
          <w:rFonts w:ascii="Arial" w:hAnsi="Arial" w:cs="Arial"/>
          <w:i/>
          <w:iCs/>
          <w:color w:val="000080"/>
          <w:sz w:val="16"/>
          <w:szCs w:val="16"/>
          <w:lang w:val="ro-RO"/>
        </w:rPr>
        <w:t>Prezenta declaraţie a fost adoptată de Şeful DLAF, în numele Departamentului pentru lupta antifraudă, în conformitate cu prevederile art. 2 din Legea nr. 61/2011 privind organizarea şi funcţionarea Departamentului pentru lupta antifraudă – DLAF şi art. 2 din HG nr. 738/2011 pentru aprobarea Regulamentului de organizare şi funcţionare al Departamentului pentru lupta antifraudă – DLAF, raportate la HG nr. 215/2012 privind aprobarea Strategiei naţionale anticorupţie pe perioada 2012-2015, a Inventarului măsurilor preventive anticorupţie şi a indicatorilor de evaluare, precum şi a Planului naţional de acţiune pentru implementarea Strategiei naţionale anticorupţie 2012-2015.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7B9" w:rsidRPr="00060135" w:rsidRDefault="003517B9" w:rsidP="00060135">
    <w:pPr>
      <w:pStyle w:val="Antet"/>
      <w:jc w:val="right"/>
      <w:rPr>
        <w:color w:val="6076B4" w:themeColor="accen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5.25pt" o:bullet="t">
        <v:imagedata r:id="rId1" o:title="BD21314_"/>
      </v:shape>
    </w:pict>
  </w:numPicBullet>
  <w:abstractNum w:abstractNumId="0" w15:restartNumberingAfterBreak="0">
    <w:nsid w:val="02C73717"/>
    <w:multiLevelType w:val="hybridMultilevel"/>
    <w:tmpl w:val="5146545C"/>
    <w:lvl w:ilvl="0" w:tplc="9976F05A">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997405"/>
    <w:multiLevelType w:val="hybridMultilevel"/>
    <w:tmpl w:val="5928D31C"/>
    <w:lvl w:ilvl="0" w:tplc="9976F05A">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3C3ADB"/>
    <w:multiLevelType w:val="hybridMultilevel"/>
    <w:tmpl w:val="24867A4A"/>
    <w:lvl w:ilvl="0" w:tplc="9976F05A">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EDC0B20"/>
    <w:multiLevelType w:val="hybridMultilevel"/>
    <w:tmpl w:val="05607BCC"/>
    <w:lvl w:ilvl="0" w:tplc="9976F05A">
      <w:start w:val="1"/>
      <w:numFmt w:val="bullet"/>
      <w:lvlText w:val=""/>
      <w:lvlPicBulletId w:val="0"/>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18F2F06"/>
    <w:multiLevelType w:val="hybridMultilevel"/>
    <w:tmpl w:val="7824A36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F36FE1"/>
    <w:multiLevelType w:val="hybridMultilevel"/>
    <w:tmpl w:val="B0CE5E94"/>
    <w:lvl w:ilvl="0" w:tplc="87E00F68">
      <w:numFmt w:val="bullet"/>
      <w:lvlText w:val="-"/>
      <w:lvlJc w:val="left"/>
      <w:pPr>
        <w:tabs>
          <w:tab w:val="num" w:pos="1680"/>
        </w:tabs>
        <w:ind w:left="1680" w:hanging="360"/>
      </w:pPr>
      <w:rPr>
        <w:rFonts w:ascii="Arial" w:eastAsia="MV Bol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7F35B1A"/>
    <w:multiLevelType w:val="hybridMultilevel"/>
    <w:tmpl w:val="95C2A65E"/>
    <w:lvl w:ilvl="0" w:tplc="9976F05A">
      <w:start w:val="1"/>
      <w:numFmt w:val="bullet"/>
      <w:lvlText w:val=""/>
      <w:lvlPicBulletId w:val="0"/>
      <w:lvlJc w:val="left"/>
      <w:pPr>
        <w:ind w:left="1321" w:hanging="360"/>
      </w:pPr>
      <w:rPr>
        <w:rFonts w:ascii="Symbol" w:hAnsi="Symbol" w:hint="default"/>
        <w:color w:val="auto"/>
      </w:rPr>
    </w:lvl>
    <w:lvl w:ilvl="1" w:tplc="04180003" w:tentative="1">
      <w:start w:val="1"/>
      <w:numFmt w:val="bullet"/>
      <w:lvlText w:val="o"/>
      <w:lvlJc w:val="left"/>
      <w:pPr>
        <w:ind w:left="2041" w:hanging="360"/>
      </w:pPr>
      <w:rPr>
        <w:rFonts w:ascii="Courier New" w:hAnsi="Courier New" w:cs="Courier New" w:hint="default"/>
      </w:rPr>
    </w:lvl>
    <w:lvl w:ilvl="2" w:tplc="04180005" w:tentative="1">
      <w:start w:val="1"/>
      <w:numFmt w:val="bullet"/>
      <w:lvlText w:val=""/>
      <w:lvlJc w:val="left"/>
      <w:pPr>
        <w:ind w:left="2761" w:hanging="360"/>
      </w:pPr>
      <w:rPr>
        <w:rFonts w:ascii="Wingdings" w:hAnsi="Wingdings" w:hint="default"/>
      </w:rPr>
    </w:lvl>
    <w:lvl w:ilvl="3" w:tplc="04180001" w:tentative="1">
      <w:start w:val="1"/>
      <w:numFmt w:val="bullet"/>
      <w:lvlText w:val=""/>
      <w:lvlJc w:val="left"/>
      <w:pPr>
        <w:ind w:left="3481" w:hanging="360"/>
      </w:pPr>
      <w:rPr>
        <w:rFonts w:ascii="Symbol" w:hAnsi="Symbol" w:hint="default"/>
      </w:rPr>
    </w:lvl>
    <w:lvl w:ilvl="4" w:tplc="04180003" w:tentative="1">
      <w:start w:val="1"/>
      <w:numFmt w:val="bullet"/>
      <w:lvlText w:val="o"/>
      <w:lvlJc w:val="left"/>
      <w:pPr>
        <w:ind w:left="4201" w:hanging="360"/>
      </w:pPr>
      <w:rPr>
        <w:rFonts w:ascii="Courier New" w:hAnsi="Courier New" w:cs="Courier New" w:hint="default"/>
      </w:rPr>
    </w:lvl>
    <w:lvl w:ilvl="5" w:tplc="04180005" w:tentative="1">
      <w:start w:val="1"/>
      <w:numFmt w:val="bullet"/>
      <w:lvlText w:val=""/>
      <w:lvlJc w:val="left"/>
      <w:pPr>
        <w:ind w:left="4921" w:hanging="360"/>
      </w:pPr>
      <w:rPr>
        <w:rFonts w:ascii="Wingdings" w:hAnsi="Wingdings" w:hint="default"/>
      </w:rPr>
    </w:lvl>
    <w:lvl w:ilvl="6" w:tplc="04180001" w:tentative="1">
      <w:start w:val="1"/>
      <w:numFmt w:val="bullet"/>
      <w:lvlText w:val=""/>
      <w:lvlJc w:val="left"/>
      <w:pPr>
        <w:ind w:left="5641" w:hanging="360"/>
      </w:pPr>
      <w:rPr>
        <w:rFonts w:ascii="Symbol" w:hAnsi="Symbol" w:hint="default"/>
      </w:rPr>
    </w:lvl>
    <w:lvl w:ilvl="7" w:tplc="04180003" w:tentative="1">
      <w:start w:val="1"/>
      <w:numFmt w:val="bullet"/>
      <w:lvlText w:val="o"/>
      <w:lvlJc w:val="left"/>
      <w:pPr>
        <w:ind w:left="6361" w:hanging="360"/>
      </w:pPr>
      <w:rPr>
        <w:rFonts w:ascii="Courier New" w:hAnsi="Courier New" w:cs="Courier New" w:hint="default"/>
      </w:rPr>
    </w:lvl>
    <w:lvl w:ilvl="8" w:tplc="04180005" w:tentative="1">
      <w:start w:val="1"/>
      <w:numFmt w:val="bullet"/>
      <w:lvlText w:val=""/>
      <w:lvlJc w:val="left"/>
      <w:pPr>
        <w:ind w:left="7081" w:hanging="360"/>
      </w:pPr>
      <w:rPr>
        <w:rFonts w:ascii="Wingdings" w:hAnsi="Wingdings" w:hint="default"/>
      </w:rPr>
    </w:lvl>
  </w:abstractNum>
  <w:abstractNum w:abstractNumId="7" w15:restartNumberingAfterBreak="0">
    <w:nsid w:val="2A5F451A"/>
    <w:multiLevelType w:val="hybridMultilevel"/>
    <w:tmpl w:val="7AF81B3A"/>
    <w:lvl w:ilvl="0" w:tplc="6FAE03AE">
      <w:numFmt w:val="bullet"/>
      <w:lvlText w:val="-"/>
      <w:lvlJc w:val="left"/>
      <w:pPr>
        <w:ind w:left="1040" w:hanging="360"/>
      </w:pPr>
      <w:rPr>
        <w:rFonts w:ascii="Arial" w:eastAsiaTheme="minorHAnsi" w:hAnsi="Arial" w:cs="Arial" w:hint="default"/>
      </w:rPr>
    </w:lvl>
    <w:lvl w:ilvl="1" w:tplc="04180003" w:tentative="1">
      <w:start w:val="1"/>
      <w:numFmt w:val="bullet"/>
      <w:lvlText w:val="o"/>
      <w:lvlJc w:val="left"/>
      <w:pPr>
        <w:ind w:left="1760" w:hanging="360"/>
      </w:pPr>
      <w:rPr>
        <w:rFonts w:ascii="Courier New" w:hAnsi="Courier New" w:cs="Courier New" w:hint="default"/>
      </w:rPr>
    </w:lvl>
    <w:lvl w:ilvl="2" w:tplc="04180005" w:tentative="1">
      <w:start w:val="1"/>
      <w:numFmt w:val="bullet"/>
      <w:lvlText w:val=""/>
      <w:lvlJc w:val="left"/>
      <w:pPr>
        <w:ind w:left="2480" w:hanging="360"/>
      </w:pPr>
      <w:rPr>
        <w:rFonts w:ascii="Wingdings" w:hAnsi="Wingdings" w:hint="default"/>
      </w:rPr>
    </w:lvl>
    <w:lvl w:ilvl="3" w:tplc="04180001" w:tentative="1">
      <w:start w:val="1"/>
      <w:numFmt w:val="bullet"/>
      <w:lvlText w:val=""/>
      <w:lvlJc w:val="left"/>
      <w:pPr>
        <w:ind w:left="3200" w:hanging="360"/>
      </w:pPr>
      <w:rPr>
        <w:rFonts w:ascii="Symbol" w:hAnsi="Symbol" w:hint="default"/>
      </w:rPr>
    </w:lvl>
    <w:lvl w:ilvl="4" w:tplc="04180003" w:tentative="1">
      <w:start w:val="1"/>
      <w:numFmt w:val="bullet"/>
      <w:lvlText w:val="o"/>
      <w:lvlJc w:val="left"/>
      <w:pPr>
        <w:ind w:left="3920" w:hanging="360"/>
      </w:pPr>
      <w:rPr>
        <w:rFonts w:ascii="Courier New" w:hAnsi="Courier New" w:cs="Courier New" w:hint="default"/>
      </w:rPr>
    </w:lvl>
    <w:lvl w:ilvl="5" w:tplc="04180005" w:tentative="1">
      <w:start w:val="1"/>
      <w:numFmt w:val="bullet"/>
      <w:lvlText w:val=""/>
      <w:lvlJc w:val="left"/>
      <w:pPr>
        <w:ind w:left="4640" w:hanging="360"/>
      </w:pPr>
      <w:rPr>
        <w:rFonts w:ascii="Wingdings" w:hAnsi="Wingdings" w:hint="default"/>
      </w:rPr>
    </w:lvl>
    <w:lvl w:ilvl="6" w:tplc="04180001" w:tentative="1">
      <w:start w:val="1"/>
      <w:numFmt w:val="bullet"/>
      <w:lvlText w:val=""/>
      <w:lvlJc w:val="left"/>
      <w:pPr>
        <w:ind w:left="5360" w:hanging="360"/>
      </w:pPr>
      <w:rPr>
        <w:rFonts w:ascii="Symbol" w:hAnsi="Symbol" w:hint="default"/>
      </w:rPr>
    </w:lvl>
    <w:lvl w:ilvl="7" w:tplc="04180003" w:tentative="1">
      <w:start w:val="1"/>
      <w:numFmt w:val="bullet"/>
      <w:lvlText w:val="o"/>
      <w:lvlJc w:val="left"/>
      <w:pPr>
        <w:ind w:left="6080" w:hanging="360"/>
      </w:pPr>
      <w:rPr>
        <w:rFonts w:ascii="Courier New" w:hAnsi="Courier New" w:cs="Courier New" w:hint="default"/>
      </w:rPr>
    </w:lvl>
    <w:lvl w:ilvl="8" w:tplc="04180005" w:tentative="1">
      <w:start w:val="1"/>
      <w:numFmt w:val="bullet"/>
      <w:lvlText w:val=""/>
      <w:lvlJc w:val="left"/>
      <w:pPr>
        <w:ind w:left="6800" w:hanging="360"/>
      </w:pPr>
      <w:rPr>
        <w:rFonts w:ascii="Wingdings" w:hAnsi="Wingdings" w:hint="default"/>
      </w:rPr>
    </w:lvl>
  </w:abstractNum>
  <w:abstractNum w:abstractNumId="8" w15:restartNumberingAfterBreak="0">
    <w:nsid w:val="2B30006F"/>
    <w:multiLevelType w:val="hybridMultilevel"/>
    <w:tmpl w:val="831093E0"/>
    <w:lvl w:ilvl="0" w:tplc="9976F05A">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CEC0C07"/>
    <w:multiLevelType w:val="hybridMultilevel"/>
    <w:tmpl w:val="51EE9A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E4B1F65"/>
    <w:multiLevelType w:val="hybridMultilevel"/>
    <w:tmpl w:val="C070067C"/>
    <w:lvl w:ilvl="0" w:tplc="3EA22AFE">
      <w:start w:val="1"/>
      <w:numFmt w:val="decimal"/>
      <w:lvlText w:val="%1."/>
      <w:lvlJc w:val="left"/>
      <w:pPr>
        <w:tabs>
          <w:tab w:val="num" w:pos="720"/>
        </w:tabs>
        <w:ind w:left="720" w:hanging="360"/>
      </w:pPr>
      <w:rPr>
        <w:rFonts w:cs="Times New Roman"/>
        <w:b w:val="0"/>
        <w:bCs w:val="0"/>
        <w:color w:val="234170" w:themeColor="text2" w:themeShade="BF"/>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0D93F4E"/>
    <w:multiLevelType w:val="hybridMultilevel"/>
    <w:tmpl w:val="4C665FB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6330F16"/>
    <w:multiLevelType w:val="hybridMultilevel"/>
    <w:tmpl w:val="7474E8E2"/>
    <w:lvl w:ilvl="0" w:tplc="B824BCA0">
      <w:start w:val="1"/>
      <w:numFmt w:val="decimal"/>
      <w:lvlText w:val="%1."/>
      <w:lvlJc w:val="left"/>
      <w:pPr>
        <w:ind w:left="720" w:hanging="360"/>
      </w:pPr>
      <w:rPr>
        <w:rFonts w:hint="default"/>
        <w:color w:val="0000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65D3B31"/>
    <w:multiLevelType w:val="hybridMultilevel"/>
    <w:tmpl w:val="1324C536"/>
    <w:lvl w:ilvl="0" w:tplc="9976F05A">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33924EA"/>
    <w:multiLevelType w:val="hybridMultilevel"/>
    <w:tmpl w:val="B8F8A980"/>
    <w:lvl w:ilvl="0" w:tplc="AD785D90">
      <w:numFmt w:val="bullet"/>
      <w:lvlText w:val="-"/>
      <w:lvlJc w:val="left"/>
      <w:pPr>
        <w:ind w:left="1400" w:hanging="360"/>
      </w:pPr>
      <w:rPr>
        <w:rFonts w:ascii="Arial" w:eastAsia="Times New Roman" w:hAnsi="Aria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5" w15:restartNumberingAfterBreak="0">
    <w:nsid w:val="47B7074B"/>
    <w:multiLevelType w:val="hybridMultilevel"/>
    <w:tmpl w:val="CC989C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4EF30A03"/>
    <w:multiLevelType w:val="hybridMultilevel"/>
    <w:tmpl w:val="E30CCE6C"/>
    <w:lvl w:ilvl="0" w:tplc="9976F05A">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B39718F"/>
    <w:multiLevelType w:val="hybridMultilevel"/>
    <w:tmpl w:val="A75AC50A"/>
    <w:lvl w:ilvl="0" w:tplc="04090001">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6B625D7"/>
    <w:multiLevelType w:val="hybridMultilevel"/>
    <w:tmpl w:val="B6D6DBA8"/>
    <w:lvl w:ilvl="0" w:tplc="04180001">
      <w:start w:val="1"/>
      <w:numFmt w:val="bullet"/>
      <w:lvlText w:val=""/>
      <w:lvlJc w:val="left"/>
      <w:pPr>
        <w:ind w:left="1400" w:hanging="360"/>
      </w:pPr>
      <w:rPr>
        <w:rFonts w:ascii="Symbol" w:hAnsi="Symbol" w:hint="default"/>
      </w:rPr>
    </w:lvl>
    <w:lvl w:ilvl="1" w:tplc="04180003" w:tentative="1">
      <w:start w:val="1"/>
      <w:numFmt w:val="bullet"/>
      <w:lvlText w:val="o"/>
      <w:lvlJc w:val="left"/>
      <w:pPr>
        <w:ind w:left="2120" w:hanging="360"/>
      </w:pPr>
      <w:rPr>
        <w:rFonts w:ascii="Courier New" w:hAnsi="Courier New" w:cs="Courier New" w:hint="default"/>
      </w:rPr>
    </w:lvl>
    <w:lvl w:ilvl="2" w:tplc="04180005" w:tentative="1">
      <w:start w:val="1"/>
      <w:numFmt w:val="bullet"/>
      <w:lvlText w:val=""/>
      <w:lvlJc w:val="left"/>
      <w:pPr>
        <w:ind w:left="2840" w:hanging="360"/>
      </w:pPr>
      <w:rPr>
        <w:rFonts w:ascii="Wingdings" w:hAnsi="Wingdings" w:hint="default"/>
      </w:rPr>
    </w:lvl>
    <w:lvl w:ilvl="3" w:tplc="04180001" w:tentative="1">
      <w:start w:val="1"/>
      <w:numFmt w:val="bullet"/>
      <w:lvlText w:val=""/>
      <w:lvlJc w:val="left"/>
      <w:pPr>
        <w:ind w:left="3560" w:hanging="360"/>
      </w:pPr>
      <w:rPr>
        <w:rFonts w:ascii="Symbol" w:hAnsi="Symbol" w:hint="default"/>
      </w:rPr>
    </w:lvl>
    <w:lvl w:ilvl="4" w:tplc="04180003" w:tentative="1">
      <w:start w:val="1"/>
      <w:numFmt w:val="bullet"/>
      <w:lvlText w:val="o"/>
      <w:lvlJc w:val="left"/>
      <w:pPr>
        <w:ind w:left="4280" w:hanging="360"/>
      </w:pPr>
      <w:rPr>
        <w:rFonts w:ascii="Courier New" w:hAnsi="Courier New" w:cs="Courier New" w:hint="default"/>
      </w:rPr>
    </w:lvl>
    <w:lvl w:ilvl="5" w:tplc="04180005" w:tentative="1">
      <w:start w:val="1"/>
      <w:numFmt w:val="bullet"/>
      <w:lvlText w:val=""/>
      <w:lvlJc w:val="left"/>
      <w:pPr>
        <w:ind w:left="5000" w:hanging="360"/>
      </w:pPr>
      <w:rPr>
        <w:rFonts w:ascii="Wingdings" w:hAnsi="Wingdings" w:hint="default"/>
      </w:rPr>
    </w:lvl>
    <w:lvl w:ilvl="6" w:tplc="04180001" w:tentative="1">
      <w:start w:val="1"/>
      <w:numFmt w:val="bullet"/>
      <w:lvlText w:val=""/>
      <w:lvlJc w:val="left"/>
      <w:pPr>
        <w:ind w:left="5720" w:hanging="360"/>
      </w:pPr>
      <w:rPr>
        <w:rFonts w:ascii="Symbol" w:hAnsi="Symbol" w:hint="default"/>
      </w:rPr>
    </w:lvl>
    <w:lvl w:ilvl="7" w:tplc="04180003" w:tentative="1">
      <w:start w:val="1"/>
      <w:numFmt w:val="bullet"/>
      <w:lvlText w:val="o"/>
      <w:lvlJc w:val="left"/>
      <w:pPr>
        <w:ind w:left="6440" w:hanging="360"/>
      </w:pPr>
      <w:rPr>
        <w:rFonts w:ascii="Courier New" w:hAnsi="Courier New" w:cs="Courier New" w:hint="default"/>
      </w:rPr>
    </w:lvl>
    <w:lvl w:ilvl="8" w:tplc="04180005" w:tentative="1">
      <w:start w:val="1"/>
      <w:numFmt w:val="bullet"/>
      <w:lvlText w:val=""/>
      <w:lvlJc w:val="left"/>
      <w:pPr>
        <w:ind w:left="7160" w:hanging="360"/>
      </w:pPr>
      <w:rPr>
        <w:rFonts w:ascii="Wingdings" w:hAnsi="Wingdings" w:hint="default"/>
      </w:rPr>
    </w:lvl>
  </w:abstractNum>
  <w:abstractNum w:abstractNumId="19" w15:restartNumberingAfterBreak="0">
    <w:nsid w:val="6A910FF7"/>
    <w:multiLevelType w:val="hybridMultilevel"/>
    <w:tmpl w:val="551C6D3A"/>
    <w:lvl w:ilvl="0" w:tplc="AD785D90">
      <w:numFmt w:val="bullet"/>
      <w:lvlText w:val="-"/>
      <w:lvlJc w:val="left"/>
      <w:pPr>
        <w:ind w:left="1400" w:hanging="360"/>
      </w:pPr>
      <w:rPr>
        <w:rFonts w:ascii="Arial" w:eastAsia="Times New Roman" w:hAnsi="Aria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0" w15:restartNumberingAfterBreak="0">
    <w:nsid w:val="6F527AAB"/>
    <w:multiLevelType w:val="hybridMultilevel"/>
    <w:tmpl w:val="232252C6"/>
    <w:lvl w:ilvl="0" w:tplc="9976F05A">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0443573"/>
    <w:multiLevelType w:val="hybridMultilevel"/>
    <w:tmpl w:val="9B68837E"/>
    <w:lvl w:ilvl="0" w:tplc="9976F05A">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1367492"/>
    <w:multiLevelType w:val="hybridMultilevel"/>
    <w:tmpl w:val="C99C04A4"/>
    <w:lvl w:ilvl="0" w:tplc="9976F05A">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A9A48BA"/>
    <w:multiLevelType w:val="hybridMultilevel"/>
    <w:tmpl w:val="DDB61678"/>
    <w:lvl w:ilvl="0" w:tplc="AD785D90">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9"/>
  </w:num>
  <w:num w:numId="4">
    <w:abstractNumId w:val="16"/>
  </w:num>
  <w:num w:numId="5">
    <w:abstractNumId w:val="2"/>
  </w:num>
  <w:num w:numId="6">
    <w:abstractNumId w:val="21"/>
  </w:num>
  <w:num w:numId="7">
    <w:abstractNumId w:val="20"/>
  </w:num>
  <w:num w:numId="8">
    <w:abstractNumId w:val="6"/>
  </w:num>
  <w:num w:numId="9">
    <w:abstractNumId w:val="1"/>
  </w:num>
  <w:num w:numId="10">
    <w:abstractNumId w:val="17"/>
  </w:num>
  <w:num w:numId="11">
    <w:abstractNumId w:val="3"/>
  </w:num>
  <w:num w:numId="12">
    <w:abstractNumId w:val="4"/>
  </w:num>
  <w:num w:numId="13">
    <w:abstractNumId w:val="1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0"/>
  </w:num>
  <w:num w:numId="18">
    <w:abstractNumId w:val="18"/>
  </w:num>
  <w:num w:numId="19">
    <w:abstractNumId w:val="7"/>
  </w:num>
  <w:num w:numId="20">
    <w:abstractNumId w:val="13"/>
  </w:num>
  <w:num w:numId="21">
    <w:abstractNumId w:val="22"/>
  </w:num>
  <w:num w:numId="22">
    <w:abstractNumId w:val="8"/>
  </w:num>
  <w:num w:numId="23">
    <w:abstractNumId w:val="19"/>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D6"/>
    <w:rsid w:val="0001083B"/>
    <w:rsid w:val="000172B3"/>
    <w:rsid w:val="000261FC"/>
    <w:rsid w:val="00031AE9"/>
    <w:rsid w:val="000322FC"/>
    <w:rsid w:val="000573C1"/>
    <w:rsid w:val="00060135"/>
    <w:rsid w:val="00083BA0"/>
    <w:rsid w:val="000937B8"/>
    <w:rsid w:val="000941E8"/>
    <w:rsid w:val="0009476F"/>
    <w:rsid w:val="000A46F4"/>
    <w:rsid w:val="000B152A"/>
    <w:rsid w:val="000B2757"/>
    <w:rsid w:val="000C051D"/>
    <w:rsid w:val="000E6B4D"/>
    <w:rsid w:val="000F2353"/>
    <w:rsid w:val="000F7067"/>
    <w:rsid w:val="00101F9B"/>
    <w:rsid w:val="001114F9"/>
    <w:rsid w:val="00113C47"/>
    <w:rsid w:val="0013343A"/>
    <w:rsid w:val="00135CA3"/>
    <w:rsid w:val="00141DE5"/>
    <w:rsid w:val="00142289"/>
    <w:rsid w:val="001537ED"/>
    <w:rsid w:val="001678BD"/>
    <w:rsid w:val="00170623"/>
    <w:rsid w:val="001769F6"/>
    <w:rsid w:val="00181BD1"/>
    <w:rsid w:val="00181EC6"/>
    <w:rsid w:val="00187DFA"/>
    <w:rsid w:val="001F5707"/>
    <w:rsid w:val="00236EFA"/>
    <w:rsid w:val="00256388"/>
    <w:rsid w:val="00264763"/>
    <w:rsid w:val="0027131C"/>
    <w:rsid w:val="0027784F"/>
    <w:rsid w:val="00285048"/>
    <w:rsid w:val="002913BE"/>
    <w:rsid w:val="002E3A13"/>
    <w:rsid w:val="002E40A9"/>
    <w:rsid w:val="002F793A"/>
    <w:rsid w:val="00322183"/>
    <w:rsid w:val="0032336E"/>
    <w:rsid w:val="00326059"/>
    <w:rsid w:val="0032731E"/>
    <w:rsid w:val="003363B4"/>
    <w:rsid w:val="00346314"/>
    <w:rsid w:val="003517B9"/>
    <w:rsid w:val="00370E75"/>
    <w:rsid w:val="00385C2E"/>
    <w:rsid w:val="003B5F31"/>
    <w:rsid w:val="003D4776"/>
    <w:rsid w:val="003E3723"/>
    <w:rsid w:val="0041714A"/>
    <w:rsid w:val="00443F21"/>
    <w:rsid w:val="0045217C"/>
    <w:rsid w:val="00455F9F"/>
    <w:rsid w:val="00464F24"/>
    <w:rsid w:val="004A5852"/>
    <w:rsid w:val="004A7E8D"/>
    <w:rsid w:val="004B31F9"/>
    <w:rsid w:val="004C3EEE"/>
    <w:rsid w:val="004C7A39"/>
    <w:rsid w:val="004D702D"/>
    <w:rsid w:val="005307B9"/>
    <w:rsid w:val="00531995"/>
    <w:rsid w:val="00540E35"/>
    <w:rsid w:val="00560DDB"/>
    <w:rsid w:val="00581FCE"/>
    <w:rsid w:val="00583ECC"/>
    <w:rsid w:val="0059592E"/>
    <w:rsid w:val="005B1B84"/>
    <w:rsid w:val="005B3626"/>
    <w:rsid w:val="005F66A5"/>
    <w:rsid w:val="00604200"/>
    <w:rsid w:val="00614A09"/>
    <w:rsid w:val="00615D23"/>
    <w:rsid w:val="00624834"/>
    <w:rsid w:val="00635122"/>
    <w:rsid w:val="00643A16"/>
    <w:rsid w:val="00656158"/>
    <w:rsid w:val="00673E85"/>
    <w:rsid w:val="006A59A3"/>
    <w:rsid w:val="006A70DF"/>
    <w:rsid w:val="006B6C0D"/>
    <w:rsid w:val="006C0936"/>
    <w:rsid w:val="006C6D62"/>
    <w:rsid w:val="006D2E05"/>
    <w:rsid w:val="006D35C5"/>
    <w:rsid w:val="006E55EF"/>
    <w:rsid w:val="00701747"/>
    <w:rsid w:val="007047F7"/>
    <w:rsid w:val="007138BE"/>
    <w:rsid w:val="0071485F"/>
    <w:rsid w:val="0071726B"/>
    <w:rsid w:val="00717FF5"/>
    <w:rsid w:val="00721058"/>
    <w:rsid w:val="00732CA5"/>
    <w:rsid w:val="00741459"/>
    <w:rsid w:val="00751629"/>
    <w:rsid w:val="00753D4A"/>
    <w:rsid w:val="007541A2"/>
    <w:rsid w:val="00762399"/>
    <w:rsid w:val="00762659"/>
    <w:rsid w:val="007B3736"/>
    <w:rsid w:val="007B492F"/>
    <w:rsid w:val="007C2BB4"/>
    <w:rsid w:val="007F116B"/>
    <w:rsid w:val="007F5711"/>
    <w:rsid w:val="00811ECF"/>
    <w:rsid w:val="00817D3F"/>
    <w:rsid w:val="00826F8B"/>
    <w:rsid w:val="0086274B"/>
    <w:rsid w:val="008947C1"/>
    <w:rsid w:val="008A5BB8"/>
    <w:rsid w:val="008B765A"/>
    <w:rsid w:val="008D1DDF"/>
    <w:rsid w:val="008D4556"/>
    <w:rsid w:val="008E0099"/>
    <w:rsid w:val="008E0C1D"/>
    <w:rsid w:val="008E3F89"/>
    <w:rsid w:val="008E7C11"/>
    <w:rsid w:val="00907D39"/>
    <w:rsid w:val="009114BF"/>
    <w:rsid w:val="0092678D"/>
    <w:rsid w:val="00927A0D"/>
    <w:rsid w:val="009334BC"/>
    <w:rsid w:val="00941875"/>
    <w:rsid w:val="009525B2"/>
    <w:rsid w:val="00955289"/>
    <w:rsid w:val="00981995"/>
    <w:rsid w:val="00985F42"/>
    <w:rsid w:val="009C15EB"/>
    <w:rsid w:val="009D0CE1"/>
    <w:rsid w:val="00A01383"/>
    <w:rsid w:val="00A05C7D"/>
    <w:rsid w:val="00A0600A"/>
    <w:rsid w:val="00A107E3"/>
    <w:rsid w:val="00A31FB3"/>
    <w:rsid w:val="00A418A7"/>
    <w:rsid w:val="00A705B6"/>
    <w:rsid w:val="00A836FE"/>
    <w:rsid w:val="00A91083"/>
    <w:rsid w:val="00AB0609"/>
    <w:rsid w:val="00AB4552"/>
    <w:rsid w:val="00AB7866"/>
    <w:rsid w:val="00AE2892"/>
    <w:rsid w:val="00AF1553"/>
    <w:rsid w:val="00B04767"/>
    <w:rsid w:val="00B24E0A"/>
    <w:rsid w:val="00B33523"/>
    <w:rsid w:val="00B36772"/>
    <w:rsid w:val="00B51183"/>
    <w:rsid w:val="00B825A1"/>
    <w:rsid w:val="00B96463"/>
    <w:rsid w:val="00BB380B"/>
    <w:rsid w:val="00BB629B"/>
    <w:rsid w:val="00BC2415"/>
    <w:rsid w:val="00BC2996"/>
    <w:rsid w:val="00BC6F02"/>
    <w:rsid w:val="00C049F3"/>
    <w:rsid w:val="00C17AAB"/>
    <w:rsid w:val="00C24092"/>
    <w:rsid w:val="00C25E88"/>
    <w:rsid w:val="00C3526D"/>
    <w:rsid w:val="00C42414"/>
    <w:rsid w:val="00C5414A"/>
    <w:rsid w:val="00C649A6"/>
    <w:rsid w:val="00C706D9"/>
    <w:rsid w:val="00C8705C"/>
    <w:rsid w:val="00CB18A8"/>
    <w:rsid w:val="00CB2020"/>
    <w:rsid w:val="00CC0845"/>
    <w:rsid w:val="00CF4BCE"/>
    <w:rsid w:val="00D05C8A"/>
    <w:rsid w:val="00D1371F"/>
    <w:rsid w:val="00D21650"/>
    <w:rsid w:val="00D22FA5"/>
    <w:rsid w:val="00D24A85"/>
    <w:rsid w:val="00D44AD4"/>
    <w:rsid w:val="00D52573"/>
    <w:rsid w:val="00D545FB"/>
    <w:rsid w:val="00D70B32"/>
    <w:rsid w:val="00D73619"/>
    <w:rsid w:val="00D73914"/>
    <w:rsid w:val="00D84761"/>
    <w:rsid w:val="00D85DCF"/>
    <w:rsid w:val="00D966C6"/>
    <w:rsid w:val="00DA64A0"/>
    <w:rsid w:val="00DA6E8C"/>
    <w:rsid w:val="00DB1EBF"/>
    <w:rsid w:val="00DB6CD5"/>
    <w:rsid w:val="00DE5A79"/>
    <w:rsid w:val="00E0479E"/>
    <w:rsid w:val="00E11D52"/>
    <w:rsid w:val="00E20651"/>
    <w:rsid w:val="00E534D8"/>
    <w:rsid w:val="00E80695"/>
    <w:rsid w:val="00E870C8"/>
    <w:rsid w:val="00EA0D1B"/>
    <w:rsid w:val="00EA24CE"/>
    <w:rsid w:val="00EC2A75"/>
    <w:rsid w:val="00EC48BC"/>
    <w:rsid w:val="00ED0E76"/>
    <w:rsid w:val="00ED43AE"/>
    <w:rsid w:val="00ED61BB"/>
    <w:rsid w:val="00EE0463"/>
    <w:rsid w:val="00F0304A"/>
    <w:rsid w:val="00F05D94"/>
    <w:rsid w:val="00F12591"/>
    <w:rsid w:val="00F172F8"/>
    <w:rsid w:val="00F24F7F"/>
    <w:rsid w:val="00F30822"/>
    <w:rsid w:val="00F32D57"/>
    <w:rsid w:val="00F54584"/>
    <w:rsid w:val="00F56561"/>
    <w:rsid w:val="00F607DE"/>
    <w:rsid w:val="00F609BE"/>
    <w:rsid w:val="00F7403B"/>
    <w:rsid w:val="00F805A5"/>
    <w:rsid w:val="00F836F6"/>
    <w:rsid w:val="00F85D57"/>
    <w:rsid w:val="00F866AF"/>
    <w:rsid w:val="00F95258"/>
    <w:rsid w:val="00FA56D6"/>
    <w:rsid w:val="00FC0761"/>
    <w:rsid w:val="00FD1E9D"/>
    <w:rsid w:val="00FD65BB"/>
    <w:rsid w:val="00FE3478"/>
    <w:rsid w:val="00FE74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96CE3B-C301-44C7-8E4F-457238C6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E8D"/>
  </w:style>
  <w:style w:type="paragraph" w:styleId="Titlu2">
    <w:name w:val="heading 2"/>
    <w:basedOn w:val="Normal"/>
    <w:next w:val="Normal"/>
    <w:link w:val="Titlu2Caracter"/>
    <w:uiPriority w:val="9"/>
    <w:semiHidden/>
    <w:unhideWhenUsed/>
    <w:qFormat/>
    <w:rsid w:val="00624834"/>
    <w:pPr>
      <w:keepNext/>
      <w:keepLines/>
      <w:spacing w:before="200" w:after="0"/>
      <w:outlineLvl w:val="1"/>
    </w:pPr>
    <w:rPr>
      <w:rFonts w:asciiTheme="majorHAnsi" w:eastAsiaTheme="majorEastAsia" w:hAnsiTheme="majorHAnsi" w:cstheme="majorBidi"/>
      <w:b/>
      <w:bCs/>
      <w:color w:val="6076B4"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semiHidden/>
    <w:unhideWhenUsed/>
    <w:rsid w:val="00F5656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56561"/>
    <w:rPr>
      <w:rFonts w:ascii="Tahoma" w:hAnsi="Tahoma" w:cs="Tahoma"/>
      <w:sz w:val="16"/>
      <w:szCs w:val="16"/>
    </w:rPr>
  </w:style>
  <w:style w:type="table" w:styleId="Tabelgril">
    <w:name w:val="Table Grid"/>
    <w:basedOn w:val="TabelNormal"/>
    <w:rsid w:val="00F5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D545F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D545FB"/>
  </w:style>
  <w:style w:type="paragraph" w:styleId="Subsol">
    <w:name w:val="footer"/>
    <w:basedOn w:val="Normal"/>
    <w:link w:val="SubsolCaracter"/>
    <w:uiPriority w:val="99"/>
    <w:unhideWhenUsed/>
    <w:rsid w:val="00D545F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D545FB"/>
  </w:style>
  <w:style w:type="paragraph" w:styleId="Textnotdesubsol">
    <w:name w:val="footnote text"/>
    <w:basedOn w:val="Normal"/>
    <w:link w:val="TextnotdesubsolCaracter"/>
    <w:semiHidden/>
    <w:rsid w:val="00D545FB"/>
    <w:pPr>
      <w:spacing w:after="0" w:line="240" w:lineRule="auto"/>
    </w:pPr>
    <w:rPr>
      <w:rFonts w:ascii="Times New Roman" w:eastAsia="Times New Roman" w:hAnsi="Times New Roman" w:cs="Times New Roman"/>
      <w:sz w:val="20"/>
      <w:szCs w:val="20"/>
      <w:lang w:val="en-US"/>
    </w:rPr>
  </w:style>
  <w:style w:type="character" w:customStyle="1" w:styleId="TextnotdesubsolCaracter">
    <w:name w:val="Text notă de subsol Caracter"/>
    <w:basedOn w:val="Fontdeparagrafimplicit"/>
    <w:link w:val="Textnotdesubsol"/>
    <w:semiHidden/>
    <w:rsid w:val="00D545FB"/>
    <w:rPr>
      <w:rFonts w:ascii="Times New Roman" w:eastAsia="Times New Roman" w:hAnsi="Times New Roman" w:cs="Times New Roman"/>
      <w:sz w:val="20"/>
      <w:szCs w:val="20"/>
      <w:lang w:val="en-US"/>
    </w:rPr>
  </w:style>
  <w:style w:type="character" w:customStyle="1" w:styleId="id0">
    <w:name w:val="id=0"/>
    <w:rsid w:val="00D545FB"/>
    <w:rPr>
      <w:rFonts w:cs="Times New Roman"/>
    </w:rPr>
  </w:style>
  <w:style w:type="character" w:styleId="Referinnotdesubsol">
    <w:name w:val="footnote reference"/>
    <w:semiHidden/>
    <w:rsid w:val="00D545FB"/>
    <w:rPr>
      <w:rFonts w:cs="Times New Roman"/>
      <w:vertAlign w:val="superscript"/>
    </w:rPr>
  </w:style>
  <w:style w:type="paragraph" w:styleId="Listparagraf">
    <w:name w:val="List Paragraph"/>
    <w:basedOn w:val="Normal"/>
    <w:uiPriority w:val="34"/>
    <w:qFormat/>
    <w:rsid w:val="000B152A"/>
    <w:pPr>
      <w:ind w:left="720"/>
      <w:contextualSpacing/>
    </w:pPr>
  </w:style>
  <w:style w:type="paragraph" w:styleId="Textnotdefinal">
    <w:name w:val="endnote text"/>
    <w:basedOn w:val="Normal"/>
    <w:link w:val="TextnotdefinalCaracter"/>
    <w:uiPriority w:val="99"/>
    <w:semiHidden/>
    <w:unhideWhenUsed/>
    <w:rsid w:val="00A0600A"/>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A0600A"/>
    <w:rPr>
      <w:sz w:val="20"/>
      <w:szCs w:val="20"/>
    </w:rPr>
  </w:style>
  <w:style w:type="character" w:styleId="Referinnotdefinal">
    <w:name w:val="endnote reference"/>
    <w:basedOn w:val="Fontdeparagrafimplicit"/>
    <w:uiPriority w:val="99"/>
    <w:semiHidden/>
    <w:unhideWhenUsed/>
    <w:rsid w:val="00A0600A"/>
    <w:rPr>
      <w:vertAlign w:val="superscript"/>
    </w:rPr>
  </w:style>
  <w:style w:type="paragraph" w:customStyle="1" w:styleId="Normal1">
    <w:name w:val="Normal1"/>
    <w:basedOn w:val="Normal"/>
    <w:rsid w:val="00A0600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efault">
    <w:name w:val="Default"/>
    <w:rsid w:val="001678B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678BD"/>
    <w:rPr>
      <w:rFonts w:ascii="Times New Roman" w:hAnsi="Times New Roman" w:cs="Times New Roman"/>
      <w:sz w:val="24"/>
      <w:szCs w:val="24"/>
    </w:rPr>
  </w:style>
  <w:style w:type="character" w:customStyle="1" w:styleId="Titlu2Caracter">
    <w:name w:val="Titlu 2 Caracter"/>
    <w:basedOn w:val="Fontdeparagrafimplicit"/>
    <w:link w:val="Titlu2"/>
    <w:uiPriority w:val="9"/>
    <w:semiHidden/>
    <w:rsid w:val="00624834"/>
    <w:rPr>
      <w:rFonts w:asciiTheme="majorHAnsi" w:eastAsiaTheme="majorEastAsia" w:hAnsiTheme="majorHAnsi" w:cstheme="majorBidi"/>
      <w:b/>
      <w:bCs/>
      <w:color w:val="6076B4" w:themeColor="accent1"/>
      <w:sz w:val="26"/>
      <w:szCs w:val="26"/>
    </w:rPr>
  </w:style>
  <w:style w:type="character" w:styleId="Hyperlink">
    <w:name w:val="Hyperlink"/>
    <w:basedOn w:val="Fontdeparagrafimplicit"/>
    <w:uiPriority w:val="99"/>
    <w:unhideWhenUsed/>
    <w:rsid w:val="00624834"/>
    <w:rPr>
      <w:color w:val="3399FF" w:themeColor="hyperlink"/>
      <w:u w:val="single"/>
    </w:rPr>
  </w:style>
  <w:style w:type="character" w:styleId="Accentuat">
    <w:name w:val="Emphasis"/>
    <w:basedOn w:val="Fontdeparagrafimplicit"/>
    <w:uiPriority w:val="20"/>
    <w:qFormat/>
    <w:rsid w:val="00624834"/>
    <w:rPr>
      <w:i/>
      <w:iCs/>
    </w:rPr>
  </w:style>
  <w:style w:type="paragraph" w:customStyle="1" w:styleId="Text1">
    <w:name w:val="Text 1"/>
    <w:basedOn w:val="Normal"/>
    <w:rsid w:val="00F866AF"/>
    <w:pPr>
      <w:spacing w:after="240" w:line="240" w:lineRule="auto"/>
      <w:ind w:left="482"/>
      <w:jc w:val="both"/>
    </w:pPr>
    <w:rPr>
      <w:rFonts w:ascii="Times New Roman" w:eastAsia="Times New Roman" w:hAnsi="Times New Roman" w:cs="Times New Roman"/>
      <w:sz w:val="24"/>
      <w:szCs w:val="20"/>
      <w:lang w:val="en-GB" w:eastAsia="en-GB"/>
    </w:rPr>
  </w:style>
  <w:style w:type="paragraph" w:styleId="Frspaiere">
    <w:name w:val="No Spacing"/>
    <w:link w:val="FrspaiereCaracter"/>
    <w:uiPriority w:val="1"/>
    <w:qFormat/>
    <w:rsid w:val="006A70DF"/>
    <w:pPr>
      <w:spacing w:after="0" w:line="240" w:lineRule="auto"/>
    </w:pPr>
    <w:rPr>
      <w:rFonts w:eastAsiaTheme="minorEastAsia"/>
      <w:lang w:val="en-US" w:eastAsia="ja-JP"/>
    </w:rPr>
  </w:style>
  <w:style w:type="character" w:customStyle="1" w:styleId="FrspaiereCaracter">
    <w:name w:val="Fără spațiere Caracter"/>
    <w:basedOn w:val="Fontdeparagrafimplicit"/>
    <w:link w:val="Frspaiere"/>
    <w:uiPriority w:val="1"/>
    <w:rsid w:val="006A70DF"/>
    <w:rPr>
      <w:rFonts w:eastAsiaTheme="minorEastAsia"/>
      <w:lang w:val="en-US" w:eastAsia="ja-JP"/>
    </w:rPr>
  </w:style>
  <w:style w:type="paragraph" w:styleId="Titlu">
    <w:name w:val="Title"/>
    <w:basedOn w:val="Normal"/>
    <w:next w:val="Normal"/>
    <w:link w:val="TitluCaracter"/>
    <w:uiPriority w:val="10"/>
    <w:qFormat/>
    <w:rsid w:val="00CF4BCE"/>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lang w:val="en-US" w:eastAsia="ja-JP"/>
    </w:rPr>
  </w:style>
  <w:style w:type="character" w:customStyle="1" w:styleId="TitluCaracter">
    <w:name w:val="Titlu Caracter"/>
    <w:basedOn w:val="Fontdeparagrafimplicit"/>
    <w:link w:val="Titlu"/>
    <w:uiPriority w:val="10"/>
    <w:rsid w:val="00CF4BCE"/>
    <w:rPr>
      <w:rFonts w:asciiTheme="majorHAnsi" w:eastAsiaTheme="majorEastAsia" w:hAnsiTheme="majorHAnsi" w:cstheme="majorBidi"/>
      <w:color w:val="234170" w:themeColor="text2" w:themeShade="BF"/>
      <w:spacing w:val="5"/>
      <w:kern w:val="28"/>
      <w:sz w:val="52"/>
      <w:szCs w:val="52"/>
      <w:lang w:val="en-US" w:eastAsia="ja-JP"/>
    </w:rPr>
  </w:style>
  <w:style w:type="paragraph" w:styleId="Subtitlu">
    <w:name w:val="Subtitle"/>
    <w:basedOn w:val="Normal"/>
    <w:next w:val="Normal"/>
    <w:link w:val="SubtitluCaracter"/>
    <w:uiPriority w:val="11"/>
    <w:qFormat/>
    <w:rsid w:val="00CF4BCE"/>
    <w:pPr>
      <w:numPr>
        <w:ilvl w:val="1"/>
      </w:numPr>
    </w:pPr>
    <w:rPr>
      <w:rFonts w:asciiTheme="majorHAnsi" w:eastAsiaTheme="majorEastAsia" w:hAnsiTheme="majorHAnsi" w:cstheme="majorBidi"/>
      <w:i/>
      <w:iCs/>
      <w:color w:val="6076B4" w:themeColor="accent1"/>
      <w:spacing w:val="15"/>
      <w:sz w:val="24"/>
      <w:szCs w:val="24"/>
      <w:lang w:val="en-US" w:eastAsia="ja-JP"/>
    </w:rPr>
  </w:style>
  <w:style w:type="character" w:customStyle="1" w:styleId="SubtitluCaracter">
    <w:name w:val="Subtitlu Caracter"/>
    <w:basedOn w:val="Fontdeparagrafimplicit"/>
    <w:link w:val="Subtitlu"/>
    <w:uiPriority w:val="11"/>
    <w:rsid w:val="00CF4BCE"/>
    <w:rPr>
      <w:rFonts w:asciiTheme="majorHAnsi" w:eastAsiaTheme="majorEastAsia" w:hAnsiTheme="majorHAnsi" w:cstheme="majorBidi"/>
      <w:i/>
      <w:iCs/>
      <w:color w:val="6076B4" w:themeColor="accent1"/>
      <w:spacing w:val="15"/>
      <w:sz w:val="24"/>
      <w:szCs w:val="24"/>
      <w:lang w:val="en-US" w:eastAsia="ja-JP"/>
    </w:rPr>
  </w:style>
  <w:style w:type="table" w:customStyle="1" w:styleId="TableGrid1">
    <w:name w:val="Table Grid1"/>
    <w:basedOn w:val="TabelNormal"/>
    <w:next w:val="Tabelgril"/>
    <w:rsid w:val="00BC6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Parcurs">
    <w:name w:val="FollowedHyperlink"/>
    <w:basedOn w:val="Fontdeparagrafimplicit"/>
    <w:uiPriority w:val="99"/>
    <w:semiHidden/>
    <w:unhideWhenUsed/>
    <w:rsid w:val="007F5711"/>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3418">
      <w:bodyDiv w:val="1"/>
      <w:marLeft w:val="0"/>
      <w:marRight w:val="0"/>
      <w:marTop w:val="0"/>
      <w:marBottom w:val="0"/>
      <w:divBdr>
        <w:top w:val="none" w:sz="0" w:space="0" w:color="auto"/>
        <w:left w:val="none" w:sz="0" w:space="0" w:color="auto"/>
        <w:bottom w:val="none" w:sz="0" w:space="0" w:color="auto"/>
        <w:right w:val="none" w:sz="0" w:space="0" w:color="auto"/>
      </w:divBdr>
    </w:div>
    <w:div w:id="473764009">
      <w:bodyDiv w:val="1"/>
      <w:marLeft w:val="0"/>
      <w:marRight w:val="0"/>
      <w:marTop w:val="0"/>
      <w:marBottom w:val="0"/>
      <w:divBdr>
        <w:top w:val="none" w:sz="0" w:space="0" w:color="auto"/>
        <w:left w:val="none" w:sz="0" w:space="0" w:color="auto"/>
        <w:bottom w:val="none" w:sz="0" w:space="0" w:color="auto"/>
        <w:right w:val="none" w:sz="0" w:space="0" w:color="auto"/>
      </w:divBdr>
    </w:div>
    <w:div w:id="677655528">
      <w:bodyDiv w:val="1"/>
      <w:marLeft w:val="0"/>
      <w:marRight w:val="0"/>
      <w:marTop w:val="0"/>
      <w:marBottom w:val="0"/>
      <w:divBdr>
        <w:top w:val="none" w:sz="0" w:space="0" w:color="auto"/>
        <w:left w:val="none" w:sz="0" w:space="0" w:color="auto"/>
        <w:bottom w:val="none" w:sz="0" w:space="0" w:color="auto"/>
        <w:right w:val="none" w:sz="0" w:space="0" w:color="auto"/>
      </w:divBdr>
    </w:div>
    <w:div w:id="777062360">
      <w:bodyDiv w:val="1"/>
      <w:marLeft w:val="0"/>
      <w:marRight w:val="0"/>
      <w:marTop w:val="0"/>
      <w:marBottom w:val="0"/>
      <w:divBdr>
        <w:top w:val="none" w:sz="0" w:space="0" w:color="auto"/>
        <w:left w:val="none" w:sz="0" w:space="0" w:color="auto"/>
        <w:bottom w:val="none" w:sz="0" w:space="0" w:color="auto"/>
        <w:right w:val="none" w:sz="0" w:space="0" w:color="auto"/>
      </w:divBdr>
    </w:div>
    <w:div w:id="913584456">
      <w:bodyDiv w:val="1"/>
      <w:marLeft w:val="0"/>
      <w:marRight w:val="0"/>
      <w:marTop w:val="0"/>
      <w:marBottom w:val="0"/>
      <w:divBdr>
        <w:top w:val="none" w:sz="0" w:space="0" w:color="auto"/>
        <w:left w:val="none" w:sz="0" w:space="0" w:color="auto"/>
        <w:bottom w:val="none" w:sz="0" w:space="0" w:color="auto"/>
        <w:right w:val="none" w:sz="0" w:space="0" w:color="auto"/>
      </w:divBdr>
    </w:div>
    <w:div w:id="1281842907">
      <w:bodyDiv w:val="1"/>
      <w:marLeft w:val="0"/>
      <w:marRight w:val="0"/>
      <w:marTop w:val="0"/>
      <w:marBottom w:val="0"/>
      <w:divBdr>
        <w:top w:val="none" w:sz="0" w:space="0" w:color="auto"/>
        <w:left w:val="none" w:sz="0" w:space="0" w:color="auto"/>
        <w:bottom w:val="none" w:sz="0" w:space="0" w:color="auto"/>
        <w:right w:val="none" w:sz="0" w:space="0" w:color="auto"/>
      </w:divBdr>
      <w:divsChild>
        <w:div w:id="123542855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82196479">
      <w:bodyDiv w:val="1"/>
      <w:marLeft w:val="0"/>
      <w:marRight w:val="0"/>
      <w:marTop w:val="0"/>
      <w:marBottom w:val="0"/>
      <w:divBdr>
        <w:top w:val="none" w:sz="0" w:space="0" w:color="auto"/>
        <w:left w:val="none" w:sz="0" w:space="0" w:color="auto"/>
        <w:bottom w:val="none" w:sz="0" w:space="0" w:color="auto"/>
        <w:right w:val="none" w:sz="0" w:space="0" w:color="auto"/>
      </w:divBdr>
    </w:div>
    <w:div w:id="1688674941">
      <w:bodyDiv w:val="1"/>
      <w:marLeft w:val="0"/>
      <w:marRight w:val="0"/>
      <w:marTop w:val="0"/>
      <w:marBottom w:val="0"/>
      <w:divBdr>
        <w:top w:val="none" w:sz="0" w:space="0" w:color="auto"/>
        <w:left w:val="none" w:sz="0" w:space="0" w:color="auto"/>
        <w:bottom w:val="none" w:sz="0" w:space="0" w:color="auto"/>
        <w:right w:val="none" w:sz="0" w:space="0" w:color="auto"/>
      </w:divBdr>
    </w:div>
    <w:div w:id="1872496335">
      <w:bodyDiv w:val="1"/>
      <w:marLeft w:val="0"/>
      <w:marRight w:val="0"/>
      <w:marTop w:val="0"/>
      <w:marBottom w:val="0"/>
      <w:divBdr>
        <w:top w:val="none" w:sz="0" w:space="0" w:color="auto"/>
        <w:left w:val="none" w:sz="0" w:space="0" w:color="auto"/>
        <w:bottom w:val="none" w:sz="0" w:space="0" w:color="auto"/>
        <w:right w:val="none" w:sz="0" w:space="0" w:color="auto"/>
      </w:divBdr>
      <w:divsChild>
        <w:div w:id="135634940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85827735">
      <w:bodyDiv w:val="1"/>
      <w:marLeft w:val="0"/>
      <w:marRight w:val="0"/>
      <w:marTop w:val="0"/>
      <w:marBottom w:val="0"/>
      <w:divBdr>
        <w:top w:val="none" w:sz="0" w:space="0" w:color="auto"/>
        <w:left w:val="none" w:sz="0" w:space="0" w:color="auto"/>
        <w:bottom w:val="none" w:sz="0" w:space="0" w:color="auto"/>
        <w:right w:val="none" w:sz="0" w:space="0" w:color="auto"/>
      </w:divBdr>
    </w:div>
    <w:div w:id="193524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m-lex.ro/displaypage.php?p=161&amp;d=12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m-lex.ro/displaypage.php?p=161&amp;d=12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m-lex.ro/displaypage.php?p=161&amp;d=122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6AD5-0C39-40D5-86DC-F0188DE2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2553</Words>
  <Characters>14557</Characters>
  <Application>Microsoft Office Word</Application>
  <DocSecurity>0</DocSecurity>
  <Lines>121</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DLAF</Company>
  <LinksUpToDate>false</LinksUpToDate>
  <CharactersWithSpaces>17076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Ilie Anca</dc:creator>
  <cp:keywords/>
  <dc:description/>
  <cp:lastModifiedBy>Ruxandra Stan</cp:lastModifiedBy>
  <cp:revision>2</cp:revision>
  <cp:lastPrinted>2016-09-30T13:15:00Z</cp:lastPrinted>
  <dcterms:created xsi:type="dcterms:W3CDTF">2016-11-11T08:43:00Z</dcterms:created>
  <dcterms:modified xsi:type="dcterms:W3CDTF">2016-11-11T08:43:00Z</dcterms:modified>
</cp:coreProperties>
</file>