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6949" w:rsidRDefault="00666191">
      <w:pPr>
        <w:rPr>
          <w:b/>
          <w:lang w:val="ro-RO"/>
        </w:rPr>
      </w:pPr>
      <w:bookmarkStart w:id="0" w:name="_GoBack"/>
      <w:bookmarkEnd w:id="0"/>
      <w:r>
        <w:rPr>
          <w:b/>
          <w:lang w:val="ro-RO"/>
        </w:rPr>
        <w:tab/>
      </w:r>
      <w:r>
        <w:rPr>
          <w:b/>
          <w:lang w:val="ro-RO"/>
        </w:rPr>
        <w:tab/>
      </w:r>
      <w:r>
        <w:rPr>
          <w:b/>
          <w:lang w:val="ro-RO"/>
        </w:rPr>
        <w:tab/>
      </w:r>
      <w:r>
        <w:rPr>
          <w:b/>
          <w:lang w:val="ro-RO"/>
        </w:rPr>
        <w:tab/>
        <w:t xml:space="preserve">               </w:t>
      </w:r>
    </w:p>
    <w:p w:rsidR="00366949" w:rsidRDefault="00666191">
      <w:pPr>
        <w:rPr>
          <w:b/>
          <w:sz w:val="24"/>
          <w:szCs w:val="24"/>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sz w:val="24"/>
          <w:szCs w:val="24"/>
          <w:lang w:val="ro-RO"/>
        </w:rPr>
        <w:t xml:space="preserve">   </w:t>
      </w:r>
    </w:p>
    <w:p w:rsidR="009733C9" w:rsidRDefault="009733C9">
      <w:pPr>
        <w:jc w:val="center"/>
        <w:rPr>
          <w:b/>
          <w:bCs/>
          <w:sz w:val="28"/>
          <w:szCs w:val="28"/>
          <w:lang w:val="it-IT"/>
        </w:rPr>
      </w:pPr>
    </w:p>
    <w:p w:rsidR="00366949" w:rsidRDefault="00666191">
      <w:pPr>
        <w:jc w:val="center"/>
        <w:rPr>
          <w:b/>
          <w:bCs/>
          <w:sz w:val="28"/>
          <w:szCs w:val="28"/>
          <w:lang w:val="it-IT"/>
        </w:rPr>
      </w:pPr>
      <w:r>
        <w:rPr>
          <w:b/>
          <w:bCs/>
          <w:sz w:val="28"/>
          <w:szCs w:val="28"/>
          <w:lang w:val="it-IT"/>
        </w:rPr>
        <w:t>CAIET DE SARCINI</w:t>
      </w:r>
    </w:p>
    <w:p w:rsidR="00366949" w:rsidRDefault="00366949">
      <w:pPr>
        <w:jc w:val="both"/>
        <w:rPr>
          <w:b/>
          <w:sz w:val="24"/>
          <w:szCs w:val="24"/>
          <w:u w:val="single"/>
          <w:lang w:val="ro-RO"/>
        </w:rPr>
      </w:pPr>
    </w:p>
    <w:p w:rsidR="00366949" w:rsidRDefault="00666191">
      <w:pPr>
        <w:jc w:val="both"/>
        <w:rPr>
          <w:b/>
          <w:sz w:val="24"/>
          <w:szCs w:val="24"/>
          <w:u w:val="single"/>
          <w:lang w:val="ro-RO"/>
        </w:rPr>
      </w:pPr>
      <w:r>
        <w:rPr>
          <w:b/>
          <w:sz w:val="24"/>
          <w:szCs w:val="24"/>
          <w:u w:val="single"/>
          <w:lang w:val="ro-RO"/>
        </w:rPr>
        <w:t>INTRODUCERE</w:t>
      </w:r>
    </w:p>
    <w:p w:rsidR="00366949" w:rsidRDefault="00366949">
      <w:pPr>
        <w:jc w:val="both"/>
        <w:rPr>
          <w:b/>
          <w:sz w:val="24"/>
          <w:szCs w:val="24"/>
          <w:u w:val="single"/>
          <w:lang w:val="ro-RO"/>
        </w:rPr>
      </w:pPr>
    </w:p>
    <w:p w:rsidR="00366949" w:rsidRDefault="00666191">
      <w:pPr>
        <w:ind w:firstLine="720"/>
        <w:jc w:val="both"/>
        <w:rPr>
          <w:sz w:val="24"/>
          <w:szCs w:val="24"/>
          <w:lang w:val="ro-RO"/>
        </w:rPr>
      </w:pPr>
      <w:r>
        <w:rPr>
          <w:sz w:val="24"/>
          <w:szCs w:val="24"/>
          <w:lang w:val="ro-RO"/>
        </w:rPr>
        <w:t xml:space="preserve">Caietul de sarcini face parte integrantă din documentația de atribuire şi constituie ansamblul cerințelor minime și obligatorii pe baza cărora operatorii economici îşi elaborează oferta.  </w:t>
      </w:r>
    </w:p>
    <w:p w:rsidR="00366949" w:rsidRDefault="00366949">
      <w:pPr>
        <w:jc w:val="both"/>
        <w:rPr>
          <w:sz w:val="24"/>
          <w:szCs w:val="24"/>
          <w:lang w:val="ro-RO"/>
        </w:rPr>
      </w:pPr>
    </w:p>
    <w:p w:rsidR="00366949" w:rsidRDefault="00666191">
      <w:pPr>
        <w:ind w:firstLine="720"/>
        <w:jc w:val="both"/>
        <w:rPr>
          <w:sz w:val="24"/>
          <w:szCs w:val="24"/>
          <w:lang w:val="ro-RO"/>
        </w:rPr>
      </w:pPr>
      <w:r>
        <w:rPr>
          <w:sz w:val="24"/>
          <w:szCs w:val="24"/>
          <w:lang w:val="ro-RO"/>
        </w:rPr>
        <w:t>Autoritatea contractantă consideră că prezentul caiet de sarcini oferă informații detaliate privind serviciile ce se doresc a fi achiziționate, orice ofertă prezentată, care se abate de la prevederile prezentului caiet de sarcini va fi luată în considerare numai în măsura în care propunerea tehnică demonstrează îndeplinirea cerințelor minime solicitate.</w:t>
      </w:r>
    </w:p>
    <w:p w:rsidR="00366949" w:rsidRDefault="00366949">
      <w:pPr>
        <w:ind w:firstLine="720"/>
        <w:jc w:val="both"/>
        <w:rPr>
          <w:sz w:val="24"/>
          <w:szCs w:val="24"/>
          <w:lang w:val="ro-RO"/>
        </w:rPr>
      </w:pPr>
    </w:p>
    <w:p w:rsidR="00366949" w:rsidRDefault="00366949">
      <w:pPr>
        <w:jc w:val="both"/>
        <w:rPr>
          <w:sz w:val="24"/>
          <w:szCs w:val="24"/>
          <w:lang w:val="ro-RO"/>
        </w:rPr>
      </w:pPr>
    </w:p>
    <w:p w:rsidR="00366949" w:rsidRDefault="00666191">
      <w:pPr>
        <w:jc w:val="both"/>
        <w:rPr>
          <w:b/>
          <w:sz w:val="24"/>
          <w:szCs w:val="24"/>
          <w:u w:val="single"/>
          <w:lang w:val="ro-RO"/>
        </w:rPr>
      </w:pPr>
      <w:r>
        <w:rPr>
          <w:b/>
          <w:sz w:val="24"/>
          <w:szCs w:val="24"/>
          <w:u w:val="single"/>
          <w:lang w:val="ro-RO"/>
        </w:rPr>
        <w:t xml:space="preserve">DESCRIEREA DETALIATĂ A CERINŢELOR SERVICIILOR CE URMEAZĂ A FI ACHIZIŢIONATE </w:t>
      </w:r>
    </w:p>
    <w:p w:rsidR="00366949" w:rsidRDefault="00366949">
      <w:pPr>
        <w:jc w:val="both"/>
        <w:rPr>
          <w:b/>
          <w:sz w:val="24"/>
          <w:szCs w:val="24"/>
          <w:u w:val="single"/>
          <w:lang w:val="ro-RO"/>
        </w:rPr>
      </w:pPr>
    </w:p>
    <w:p w:rsidR="006800A3" w:rsidRDefault="006800A3">
      <w:pPr>
        <w:jc w:val="both"/>
        <w:rPr>
          <w:b/>
          <w:sz w:val="24"/>
          <w:szCs w:val="24"/>
          <w:u w:val="single"/>
          <w:lang w:val="ro-RO"/>
        </w:rPr>
      </w:pPr>
    </w:p>
    <w:p w:rsidR="00366949" w:rsidRDefault="00666191">
      <w:pPr>
        <w:jc w:val="both"/>
        <w:rPr>
          <w:b/>
          <w:sz w:val="24"/>
          <w:szCs w:val="24"/>
          <w:u w:val="single"/>
          <w:lang w:val="ro-RO"/>
        </w:rPr>
      </w:pPr>
      <w:r>
        <w:rPr>
          <w:b/>
          <w:sz w:val="24"/>
          <w:szCs w:val="24"/>
          <w:u w:val="single"/>
          <w:lang w:val="ro-RO"/>
        </w:rPr>
        <w:t>1. Servicii de cazare (pot include punerea la dispoziție de săli de conferință în spaţiul de cazare (a se vedea Anexa nr. 1)</w:t>
      </w:r>
    </w:p>
    <w:p w:rsidR="00366949" w:rsidRDefault="00366949">
      <w:pPr>
        <w:jc w:val="both"/>
        <w:rPr>
          <w:sz w:val="24"/>
          <w:szCs w:val="24"/>
          <w:lang w:val="ro-RO"/>
        </w:rPr>
      </w:pPr>
    </w:p>
    <w:p w:rsidR="00CF2530" w:rsidRPr="00CF2530" w:rsidRDefault="00666191" w:rsidP="00CF2530">
      <w:pPr>
        <w:ind w:firstLine="360"/>
        <w:jc w:val="both"/>
        <w:rPr>
          <w:sz w:val="24"/>
          <w:szCs w:val="24"/>
          <w:lang w:val="ro-RO"/>
        </w:rPr>
      </w:pPr>
      <w:r w:rsidRPr="00CF2530">
        <w:rPr>
          <w:sz w:val="24"/>
          <w:szCs w:val="24"/>
          <w:lang w:val="ro-RO"/>
        </w:rPr>
        <w:t>Serviciile de cazare se vor asigura pentru perioadele solicitate, în Bucureşti sau în ţară, în conformitate cu lo</w:t>
      </w:r>
      <w:r w:rsidR="004C32E6">
        <w:rPr>
          <w:sz w:val="24"/>
          <w:szCs w:val="24"/>
          <w:lang w:val="ro-RO"/>
        </w:rPr>
        <w:t xml:space="preserve">cațiile cuprinse în Anexa </w:t>
      </w:r>
      <w:r w:rsidR="00CF2530">
        <w:rPr>
          <w:sz w:val="24"/>
          <w:szCs w:val="24"/>
          <w:lang w:val="ro-RO"/>
        </w:rPr>
        <w:t>1. De asemenea, vor fi prezentate oferte pentru toate localitățile reședință de județ în care se vor organiza activitățile de formare continuă descentralizată, după cum urmează</w:t>
      </w:r>
      <w:r w:rsidR="00CF2530" w:rsidRPr="00890480">
        <w:rPr>
          <w:sz w:val="24"/>
          <w:szCs w:val="24"/>
          <w:lang w:val="ro-RO"/>
        </w:rPr>
        <w:t>: Alba-Iulia, Bac</w:t>
      </w:r>
      <w:r w:rsidR="00CF2530">
        <w:rPr>
          <w:sz w:val="24"/>
          <w:szCs w:val="24"/>
          <w:lang w:val="ro-RO"/>
        </w:rPr>
        <w:t>ău,</w:t>
      </w:r>
      <w:r w:rsidR="00E64D5F">
        <w:rPr>
          <w:sz w:val="24"/>
          <w:szCs w:val="24"/>
          <w:lang w:val="ro-RO"/>
        </w:rPr>
        <w:t xml:space="preserve"> Brașov,</w:t>
      </w:r>
      <w:r w:rsidR="00CF2530">
        <w:rPr>
          <w:sz w:val="24"/>
          <w:szCs w:val="24"/>
          <w:lang w:val="ro-RO"/>
        </w:rPr>
        <w:t xml:space="preserve"> București, Cluj, </w:t>
      </w:r>
      <w:r w:rsidR="004C32E6">
        <w:rPr>
          <w:sz w:val="24"/>
          <w:szCs w:val="24"/>
          <w:lang w:val="ro-RO"/>
        </w:rPr>
        <w:t xml:space="preserve">Constanța, </w:t>
      </w:r>
      <w:r w:rsidR="00CF2530">
        <w:rPr>
          <w:sz w:val="24"/>
          <w:szCs w:val="24"/>
          <w:lang w:val="ro-RO"/>
        </w:rPr>
        <w:t>Craiova, Galați, Iași, Oradea, Pitești, Pl</w:t>
      </w:r>
      <w:r w:rsidR="004C32E6">
        <w:rPr>
          <w:sz w:val="24"/>
          <w:szCs w:val="24"/>
          <w:lang w:val="ro-RO"/>
        </w:rPr>
        <w:t xml:space="preserve">oiești, Timișoara, </w:t>
      </w:r>
      <w:r w:rsidR="00E64D5F">
        <w:rPr>
          <w:sz w:val="24"/>
          <w:szCs w:val="24"/>
          <w:lang w:val="ro-RO"/>
        </w:rPr>
        <w:t>Suceava,</w:t>
      </w:r>
      <w:r w:rsidR="00725571">
        <w:rPr>
          <w:sz w:val="24"/>
          <w:szCs w:val="24"/>
          <w:lang w:val="ro-RO"/>
        </w:rPr>
        <w:t xml:space="preserve"> </w:t>
      </w:r>
      <w:r w:rsidR="004C32E6">
        <w:rPr>
          <w:sz w:val="24"/>
          <w:szCs w:val="24"/>
          <w:lang w:val="ro-RO"/>
        </w:rPr>
        <w:t>Târgu-Mureș.</w:t>
      </w:r>
    </w:p>
    <w:p w:rsidR="004C5824" w:rsidRPr="00CF2530" w:rsidRDefault="00014ABF" w:rsidP="004C32E6">
      <w:pPr>
        <w:ind w:firstLine="360"/>
        <w:jc w:val="both"/>
        <w:rPr>
          <w:sz w:val="24"/>
          <w:szCs w:val="24"/>
          <w:lang w:val="ro-RO"/>
        </w:rPr>
      </w:pPr>
      <w:r w:rsidRPr="00CF2530">
        <w:rPr>
          <w:sz w:val="24"/>
          <w:szCs w:val="24"/>
          <w:lang w:val="ro-RO"/>
        </w:rPr>
        <w:t>Sălile de conferință vor fi asigurate</w:t>
      </w:r>
      <w:r w:rsidR="00C80346" w:rsidRPr="00CF2530">
        <w:rPr>
          <w:sz w:val="24"/>
          <w:szCs w:val="24"/>
          <w:lang w:val="ro-RO"/>
        </w:rPr>
        <w:t>, punctual,</w:t>
      </w:r>
      <w:r w:rsidRPr="00CF2530">
        <w:rPr>
          <w:sz w:val="24"/>
          <w:szCs w:val="24"/>
          <w:lang w:val="ro-RO"/>
        </w:rPr>
        <w:t xml:space="preserve"> potriv</w:t>
      </w:r>
      <w:r w:rsidR="004C5824" w:rsidRPr="00CF2530">
        <w:rPr>
          <w:sz w:val="24"/>
          <w:szCs w:val="24"/>
          <w:lang w:val="ro-RO"/>
        </w:rPr>
        <w:t>it solicitărilor din Anexa 1.</w:t>
      </w:r>
    </w:p>
    <w:p w:rsidR="00C80346" w:rsidRPr="00CF2530" w:rsidRDefault="00C80346" w:rsidP="00C80346">
      <w:pPr>
        <w:ind w:firstLine="360"/>
        <w:jc w:val="both"/>
        <w:rPr>
          <w:lang w:val="ro-RO"/>
        </w:rPr>
      </w:pPr>
      <w:r w:rsidRPr="00CF2530">
        <w:rPr>
          <w:sz w:val="24"/>
          <w:szCs w:val="24"/>
          <w:lang w:val="ro-RO"/>
        </w:rPr>
        <w:t xml:space="preserve">Perioadele şi locaţiile, aprobate prin </w:t>
      </w:r>
      <w:r w:rsidR="004C32E6">
        <w:rPr>
          <w:sz w:val="24"/>
          <w:szCs w:val="24"/>
          <w:u w:val="single"/>
          <w:lang w:val="ro-RO"/>
        </w:rPr>
        <w:t>Programul</w:t>
      </w:r>
      <w:r w:rsidRPr="00CF2530">
        <w:rPr>
          <w:sz w:val="24"/>
          <w:szCs w:val="24"/>
          <w:u w:val="single"/>
          <w:lang w:val="ro-RO"/>
        </w:rPr>
        <w:t xml:space="preserve"> de formare continuă la nivel centralizat</w:t>
      </w:r>
      <w:r w:rsidRPr="00CF2530">
        <w:rPr>
          <w:sz w:val="24"/>
          <w:szCs w:val="24"/>
          <w:lang w:val="ro-RO"/>
        </w:rPr>
        <w:t xml:space="preserve"> pentru anul  2017, pot fi supuse modificărilor, caz în care Prestatorul va fi informat în timp util.</w:t>
      </w:r>
      <w:r w:rsidRPr="00CF2530">
        <w:rPr>
          <w:lang w:val="ro-RO"/>
        </w:rPr>
        <w:t xml:space="preserve"> Î</w:t>
      </w:r>
      <w:r w:rsidRPr="00CF2530">
        <w:rPr>
          <w:sz w:val="24"/>
          <w:szCs w:val="24"/>
          <w:lang w:val="it-IT"/>
        </w:rPr>
        <w:t>n cazul în care se va dovedi necesară schimbarea locației și/sau perioadei unui seminar/activităţi, ofertantul devenit contractor se va raporta la cerințele minime din acest caiet de sarcini.</w:t>
      </w:r>
    </w:p>
    <w:p w:rsidR="00C80346" w:rsidRPr="00CF2530" w:rsidRDefault="00C80346" w:rsidP="00C80346">
      <w:pPr>
        <w:ind w:firstLine="360"/>
        <w:jc w:val="both"/>
        <w:rPr>
          <w:sz w:val="24"/>
          <w:szCs w:val="24"/>
          <w:lang w:val="ro-RO"/>
        </w:rPr>
      </w:pPr>
      <w:r w:rsidRPr="00CF2530">
        <w:rPr>
          <w:sz w:val="24"/>
          <w:szCs w:val="24"/>
          <w:lang w:val="it-IT" w:eastAsia="en-US"/>
        </w:rPr>
        <w:t xml:space="preserve">Pentru activităţile din cadrul </w:t>
      </w:r>
      <w:r w:rsidRPr="00CF2530">
        <w:rPr>
          <w:sz w:val="24"/>
          <w:szCs w:val="24"/>
          <w:u w:val="single"/>
          <w:lang w:val="ro-RO"/>
        </w:rPr>
        <w:t xml:space="preserve">Programului de formare continuă la nivel </w:t>
      </w:r>
      <w:r w:rsidRPr="00CF2530">
        <w:rPr>
          <w:sz w:val="24"/>
          <w:szCs w:val="24"/>
          <w:u w:val="single"/>
          <w:lang w:val="it-IT" w:eastAsia="en-US"/>
        </w:rPr>
        <w:t>descentralizat</w:t>
      </w:r>
      <w:r w:rsidRPr="00CF2530">
        <w:rPr>
          <w:sz w:val="24"/>
          <w:szCs w:val="24"/>
          <w:lang w:val="it-IT" w:eastAsia="en-US"/>
        </w:rPr>
        <w:t xml:space="preserve"> (servicii de cazare pentru 1-2 formatori/eveniment, a se vedea Anexa 1),</w:t>
      </w:r>
      <w:r w:rsidRPr="00CF2530">
        <w:rPr>
          <w:sz w:val="24"/>
          <w:szCs w:val="24"/>
          <w:lang w:val="it-IT"/>
        </w:rPr>
        <w:t xml:space="preserve"> </w:t>
      </w:r>
      <w:r w:rsidRPr="00CF2530">
        <w:rPr>
          <w:sz w:val="24"/>
          <w:szCs w:val="24"/>
          <w:lang w:val="fr-FR"/>
        </w:rPr>
        <w:t>Achizitorul îşi rezervă dreptul de a solicita rezervări pentru activităţi de formare profesională descentralizată şi în alte localităţi decât cele menţionate în Anexa nr. 1,</w:t>
      </w:r>
      <w:r w:rsidR="006B6B12" w:rsidRPr="00CF2530">
        <w:rPr>
          <w:sz w:val="24"/>
          <w:szCs w:val="24"/>
          <w:lang w:val="fr-FR"/>
        </w:rPr>
        <w:t xml:space="preserve"> care sunt, de regulă, localităţile de reşedinţă </w:t>
      </w:r>
      <w:r w:rsidR="004C32E6">
        <w:rPr>
          <w:sz w:val="24"/>
          <w:szCs w:val="24"/>
          <w:lang w:val="fr-FR"/>
        </w:rPr>
        <w:t>ale Curților de Apel și Parchetelor de pe lângă</w:t>
      </w:r>
      <w:r w:rsidR="006B6B12" w:rsidRPr="00CF2530">
        <w:rPr>
          <w:sz w:val="24"/>
          <w:szCs w:val="24"/>
          <w:lang w:val="fr-FR"/>
        </w:rPr>
        <w:t xml:space="preserve"> acestea,  </w:t>
      </w:r>
      <w:r w:rsidRPr="00CF2530">
        <w:rPr>
          <w:sz w:val="24"/>
          <w:szCs w:val="24"/>
          <w:lang w:val="fr-FR"/>
        </w:rPr>
        <w:t>caz în care Prestatorul va fi informat în timp util; în aceste cazuri, ofertantul devenit co</w:t>
      </w:r>
      <w:r w:rsidR="004C32E6">
        <w:rPr>
          <w:sz w:val="24"/>
          <w:szCs w:val="24"/>
          <w:lang w:val="fr-FR"/>
        </w:rPr>
        <w:t>ntractor se va raporta la cerinț</w:t>
      </w:r>
      <w:r w:rsidRPr="00CF2530">
        <w:rPr>
          <w:sz w:val="24"/>
          <w:szCs w:val="24"/>
          <w:lang w:val="fr-FR"/>
        </w:rPr>
        <w:t>ele minime din acest caiet de sarcini</w:t>
      </w:r>
      <w:r w:rsidRPr="00CF2530">
        <w:rPr>
          <w:sz w:val="24"/>
          <w:szCs w:val="24"/>
          <w:lang w:val="ro-RO"/>
        </w:rPr>
        <w:t xml:space="preserve">. </w:t>
      </w:r>
    </w:p>
    <w:p w:rsidR="00C80346" w:rsidRPr="00AA5F53" w:rsidRDefault="00C80346" w:rsidP="004C5824">
      <w:pPr>
        <w:ind w:firstLine="360"/>
        <w:jc w:val="both"/>
        <w:rPr>
          <w:b/>
          <w:sz w:val="24"/>
          <w:szCs w:val="24"/>
          <w:lang w:val="ro-RO"/>
        </w:rPr>
      </w:pPr>
    </w:p>
    <w:p w:rsidR="004C5824" w:rsidRDefault="004C5824" w:rsidP="00D87077">
      <w:pPr>
        <w:jc w:val="both"/>
        <w:rPr>
          <w:b/>
          <w:sz w:val="24"/>
          <w:szCs w:val="24"/>
          <w:lang w:val="ro-RO"/>
        </w:rPr>
      </w:pPr>
    </w:p>
    <w:tbl>
      <w:tblPr>
        <w:tblStyle w:val="Tabelgril"/>
        <w:tblW w:w="10175" w:type="dxa"/>
        <w:tblBorders>
          <w:insideH w:val="none" w:sz="0" w:space="0" w:color="auto"/>
          <w:insideV w:val="none" w:sz="0" w:space="0" w:color="auto"/>
        </w:tblBorders>
        <w:tblLook w:val="04A0" w:firstRow="1" w:lastRow="0" w:firstColumn="1" w:lastColumn="0" w:noHBand="0" w:noVBand="1"/>
      </w:tblPr>
      <w:tblGrid>
        <w:gridCol w:w="10175"/>
      </w:tblGrid>
      <w:tr w:rsidR="00F827CB" w:rsidRPr="00890480" w:rsidTr="00AF15E6">
        <w:tc>
          <w:tcPr>
            <w:tcW w:w="10175" w:type="dxa"/>
            <w:tcBorders>
              <w:top w:val="single" w:sz="4" w:space="0" w:color="auto"/>
              <w:bottom w:val="single" w:sz="4" w:space="0" w:color="auto"/>
            </w:tcBorders>
            <w:shd w:val="clear" w:color="auto" w:fill="auto"/>
            <w:tcMar>
              <w:left w:w="108" w:type="dxa"/>
            </w:tcMar>
          </w:tcPr>
          <w:p w:rsidR="00F827CB" w:rsidRPr="00AA5F53" w:rsidRDefault="00F827CB" w:rsidP="00C62D35">
            <w:pPr>
              <w:jc w:val="both"/>
              <w:rPr>
                <w:b/>
                <w:lang w:val="ro-RO"/>
              </w:rPr>
            </w:pPr>
            <w:r w:rsidRPr="00AA5F53">
              <w:rPr>
                <w:b/>
                <w:lang w:val="ro-RO"/>
              </w:rPr>
              <w:t xml:space="preserve">CERINŢE </w:t>
            </w:r>
            <w:r w:rsidR="004C32E6">
              <w:rPr>
                <w:b/>
                <w:lang w:val="ro-RO"/>
              </w:rPr>
              <w:t xml:space="preserve">MINIME </w:t>
            </w:r>
            <w:r w:rsidRPr="00AA5F53">
              <w:rPr>
                <w:b/>
                <w:lang w:val="ro-RO"/>
              </w:rPr>
              <w:t>CU PRIVIRE LA SERVICIILE SOLICITATE</w:t>
            </w:r>
          </w:p>
        </w:tc>
      </w:tr>
      <w:tr w:rsidR="00F827CB" w:rsidRPr="00890480" w:rsidTr="00AF15E6">
        <w:tc>
          <w:tcPr>
            <w:tcW w:w="10175" w:type="dxa"/>
            <w:tcBorders>
              <w:top w:val="single" w:sz="4" w:space="0" w:color="auto"/>
              <w:left w:val="nil"/>
              <w:bottom w:val="nil"/>
              <w:right w:val="nil"/>
            </w:tcBorders>
            <w:shd w:val="clear" w:color="auto" w:fill="auto"/>
            <w:tcMar>
              <w:left w:w="108" w:type="dxa"/>
            </w:tcMar>
          </w:tcPr>
          <w:p w:rsidR="00F827CB" w:rsidRPr="004C32E6" w:rsidRDefault="00F827CB" w:rsidP="00C62D35">
            <w:pPr>
              <w:jc w:val="both"/>
              <w:rPr>
                <w:lang w:val="ro-RO"/>
              </w:rPr>
            </w:pPr>
            <w:r w:rsidRPr="004C32E6">
              <w:rPr>
                <w:lang w:val="ro-RO"/>
              </w:rPr>
              <w:t>Prestatorul poate oferta unul sau mai multe hoteluri pe</w:t>
            </w:r>
            <w:r w:rsidR="004C32E6">
              <w:rPr>
                <w:lang w:val="ro-RO"/>
              </w:rPr>
              <w:t xml:space="preserve">ntru fiecare seminar/activitate conform informațiilor cuprinse în Anexa 1. </w:t>
            </w:r>
            <w:r w:rsidR="004C32E6" w:rsidRPr="004C32E6">
              <w:rPr>
                <w:szCs w:val="24"/>
                <w:lang w:val="ro-RO"/>
              </w:rPr>
              <w:t>De asemenea, vor fi prezentate oferte pentru toate localitățile reședință de județ în care se vor organiza activitățile de formare continuă descentralizată, după cum urmează</w:t>
            </w:r>
            <w:r w:rsidR="004C32E6" w:rsidRPr="00890480">
              <w:rPr>
                <w:szCs w:val="24"/>
                <w:lang w:val="fr-FR"/>
              </w:rPr>
              <w:t xml:space="preserve">: </w:t>
            </w:r>
            <w:r w:rsidR="00725571" w:rsidRPr="00890480">
              <w:rPr>
                <w:szCs w:val="24"/>
                <w:lang w:val="fr-FR"/>
              </w:rPr>
              <w:t>Alba-Iulia, Bac</w:t>
            </w:r>
            <w:r w:rsidR="00725571" w:rsidRPr="00725571">
              <w:rPr>
                <w:szCs w:val="24"/>
                <w:lang w:val="ro-RO"/>
              </w:rPr>
              <w:t>ău, Brașov, București, Cluj, Constanța, Craiova, Galați, Iași, Oradea, Pitești, Ploiești, Timișoara, Suceava,</w:t>
            </w:r>
            <w:r w:rsidR="00725571">
              <w:rPr>
                <w:szCs w:val="24"/>
                <w:lang w:val="ro-RO"/>
              </w:rPr>
              <w:t xml:space="preserve"> T</w:t>
            </w:r>
            <w:r w:rsidR="00725571" w:rsidRPr="00725571">
              <w:rPr>
                <w:szCs w:val="24"/>
                <w:lang w:val="ro-RO"/>
              </w:rPr>
              <w:t>ârgu-Mureș.</w:t>
            </w:r>
          </w:p>
        </w:tc>
      </w:tr>
      <w:tr w:rsidR="00F827CB" w:rsidRPr="00890480" w:rsidTr="00AF15E6">
        <w:tc>
          <w:tcPr>
            <w:tcW w:w="10175" w:type="dxa"/>
            <w:tcBorders>
              <w:top w:val="nil"/>
              <w:left w:val="nil"/>
              <w:bottom w:val="nil"/>
              <w:right w:val="nil"/>
            </w:tcBorders>
            <w:shd w:val="clear" w:color="auto" w:fill="auto"/>
            <w:tcMar>
              <w:left w:w="108" w:type="dxa"/>
            </w:tcMar>
          </w:tcPr>
          <w:p w:rsidR="00E64D5F" w:rsidRDefault="00E64D5F" w:rsidP="00C62D35">
            <w:pPr>
              <w:jc w:val="both"/>
              <w:rPr>
                <w:lang w:val="ro-RO"/>
              </w:rPr>
            </w:pPr>
          </w:p>
          <w:p w:rsidR="004C32E6" w:rsidRPr="00890480" w:rsidRDefault="004C32E6" w:rsidP="00C62D35">
            <w:pPr>
              <w:jc w:val="both"/>
              <w:rPr>
                <w:lang w:val="ro-RO"/>
              </w:rPr>
            </w:pPr>
            <w:r>
              <w:rPr>
                <w:lang w:val="ro-RO"/>
              </w:rPr>
              <w:t>Ofertele depuse trebuie să îndeplinească următoarele condiții, în mod cumulativ</w:t>
            </w:r>
            <w:r w:rsidRPr="00890480">
              <w:rPr>
                <w:lang w:val="ro-RO"/>
              </w:rPr>
              <w:t>:</w:t>
            </w:r>
          </w:p>
          <w:p w:rsidR="004C32E6" w:rsidRPr="00890480" w:rsidRDefault="004C32E6" w:rsidP="00C62D35">
            <w:pPr>
              <w:jc w:val="both"/>
              <w:rPr>
                <w:lang w:val="ro-RO"/>
              </w:rPr>
            </w:pPr>
          </w:p>
          <w:p w:rsidR="004C32E6" w:rsidRPr="004C32E6" w:rsidRDefault="004C32E6" w:rsidP="004C32E6">
            <w:pPr>
              <w:jc w:val="both"/>
              <w:rPr>
                <w:lang w:val="ro-RO"/>
              </w:rPr>
            </w:pPr>
            <w:r w:rsidRPr="00874D19">
              <w:rPr>
                <w:b/>
                <w:lang w:val="ro-RO"/>
              </w:rPr>
              <w:t>1)</w:t>
            </w:r>
            <w:r>
              <w:rPr>
                <w:lang w:val="ro-RO"/>
              </w:rPr>
              <w:t xml:space="preserve"> </w:t>
            </w:r>
            <w:r w:rsidR="00F827CB" w:rsidRPr="004C32E6">
              <w:rPr>
                <w:lang w:val="ro-RO"/>
              </w:rPr>
              <w:t xml:space="preserve">rezervarea unui număr de camere în regim single, conform solicitării transmise de către achizitor, pentru fiecare seminar/activitate în parte, </w:t>
            </w:r>
            <w:r w:rsidR="00F827CB" w:rsidRPr="004C32E6">
              <w:rPr>
                <w:b/>
                <w:lang w:val="ro-RO"/>
              </w:rPr>
              <w:t>în hoteluri de 3 stele sau camere cu clasificare de 3 stele în hoteluri cu clasificare superioară</w:t>
            </w:r>
            <w:r w:rsidR="00F827CB" w:rsidRPr="004C32E6">
              <w:rPr>
                <w:lang w:val="ro-RO"/>
              </w:rPr>
              <w:t xml:space="preserve">. </w:t>
            </w:r>
            <w:r w:rsidR="00F827CB" w:rsidRPr="004C32E6">
              <w:rPr>
                <w:lang w:val="ro-RO"/>
              </w:rPr>
              <w:lastRenderedPageBreak/>
              <w:t xml:space="preserve">Schimbarea hotelurilor ofertate se poate face numai cu acordul scris al achizitorului sau la solicitarea în scris  a acestuia şi numai pentru hoteluri cu clasificare similară. </w:t>
            </w:r>
            <w:r w:rsidRPr="004C32E6">
              <w:rPr>
                <w:lang w:val="ro-RO"/>
              </w:rPr>
              <w:t>Hotelurile</w:t>
            </w:r>
            <w:r>
              <w:rPr>
                <w:lang w:val="ro-RO"/>
              </w:rPr>
              <w:t xml:space="preserve"> ofertate </w:t>
            </w:r>
            <w:r w:rsidRPr="004C32E6">
              <w:rPr>
                <w:lang w:val="ro-RO"/>
              </w:rPr>
              <w:t>trebuie să asigure, minimum, următoarele  facilități și servicii:</w:t>
            </w:r>
          </w:p>
          <w:p w:rsidR="004C32E6" w:rsidRPr="004C32E6" w:rsidRDefault="004C32E6" w:rsidP="004C32E6">
            <w:pPr>
              <w:jc w:val="both"/>
              <w:rPr>
                <w:lang w:val="ro-RO"/>
              </w:rPr>
            </w:pPr>
            <w:r w:rsidRPr="004C32E6">
              <w:rPr>
                <w:lang w:val="ro-RO"/>
              </w:rPr>
              <w:t>a) duş;</w:t>
            </w:r>
          </w:p>
          <w:p w:rsidR="004C32E6" w:rsidRPr="004C32E6" w:rsidRDefault="004C32E6" w:rsidP="004C32E6">
            <w:pPr>
              <w:jc w:val="both"/>
              <w:rPr>
                <w:lang w:val="ro-RO"/>
              </w:rPr>
            </w:pPr>
            <w:r w:rsidRPr="004C32E6">
              <w:rPr>
                <w:lang w:val="ro-RO"/>
              </w:rPr>
              <w:t>b) toaletă;</w:t>
            </w:r>
          </w:p>
          <w:p w:rsidR="004C32E6" w:rsidRPr="004C32E6" w:rsidRDefault="004C32E6" w:rsidP="004C32E6">
            <w:pPr>
              <w:jc w:val="both"/>
              <w:rPr>
                <w:lang w:val="ro-RO"/>
              </w:rPr>
            </w:pPr>
            <w:r w:rsidRPr="004C32E6">
              <w:rPr>
                <w:lang w:val="ro-RO"/>
              </w:rPr>
              <w:t xml:space="preserve">c) telefon; </w:t>
            </w:r>
          </w:p>
          <w:p w:rsidR="004C32E6" w:rsidRPr="004C32E6" w:rsidRDefault="004C32E6" w:rsidP="004C32E6">
            <w:pPr>
              <w:jc w:val="both"/>
              <w:rPr>
                <w:lang w:val="ro-RO"/>
              </w:rPr>
            </w:pPr>
            <w:r w:rsidRPr="004C32E6">
              <w:rPr>
                <w:lang w:val="ro-RO"/>
              </w:rPr>
              <w:t xml:space="preserve">d) aer condiţionat; </w:t>
            </w:r>
          </w:p>
          <w:p w:rsidR="004C32E6" w:rsidRPr="004C32E6" w:rsidRDefault="004C32E6" w:rsidP="004C32E6">
            <w:pPr>
              <w:jc w:val="both"/>
              <w:rPr>
                <w:lang w:val="ro-RO"/>
              </w:rPr>
            </w:pPr>
            <w:r w:rsidRPr="004C32E6">
              <w:rPr>
                <w:lang w:val="ro-RO"/>
              </w:rPr>
              <w:t>e) acces la internet;</w:t>
            </w:r>
          </w:p>
          <w:p w:rsidR="004C32E6" w:rsidRPr="004C32E6" w:rsidRDefault="004C32E6" w:rsidP="004C32E6">
            <w:pPr>
              <w:jc w:val="both"/>
              <w:rPr>
                <w:lang w:val="ro-RO"/>
              </w:rPr>
            </w:pPr>
            <w:r w:rsidRPr="004C32E6">
              <w:rPr>
                <w:lang w:val="ro-RO"/>
              </w:rPr>
              <w:t>f) TV color  si televiziune prin cablu/satelit;</w:t>
            </w:r>
          </w:p>
          <w:p w:rsidR="004C32E6" w:rsidRPr="004C32E6" w:rsidRDefault="004C32E6" w:rsidP="004C32E6">
            <w:pPr>
              <w:jc w:val="both"/>
              <w:rPr>
                <w:lang w:val="ro-RO"/>
              </w:rPr>
            </w:pPr>
            <w:r w:rsidRPr="004C32E6">
              <w:rPr>
                <w:lang w:val="ro-RO"/>
              </w:rPr>
              <w:t>g) spaţiu de depozitare a bagajelor;</w:t>
            </w:r>
          </w:p>
          <w:p w:rsidR="004C32E6" w:rsidRPr="004C32E6" w:rsidRDefault="004C32E6" w:rsidP="004C32E6">
            <w:pPr>
              <w:jc w:val="both"/>
              <w:rPr>
                <w:lang w:val="ro-RO"/>
              </w:rPr>
            </w:pPr>
            <w:r w:rsidRPr="004C32E6">
              <w:rPr>
                <w:lang w:val="ro-RO"/>
              </w:rPr>
              <w:t>h) serviciu permanent de curăţenie şi igienizare în camere;</w:t>
            </w:r>
          </w:p>
          <w:p w:rsidR="004C32E6" w:rsidRPr="004C32E6" w:rsidRDefault="004C32E6" w:rsidP="004C32E6">
            <w:pPr>
              <w:jc w:val="both"/>
              <w:rPr>
                <w:lang w:val="ro-RO"/>
              </w:rPr>
            </w:pPr>
            <w:r w:rsidRPr="004C32E6">
              <w:rPr>
                <w:lang w:val="ro-RO"/>
              </w:rPr>
              <w:t>i) furnizarea apei calde şi reci 24/24 ore;</w:t>
            </w:r>
          </w:p>
          <w:p w:rsidR="004C32E6" w:rsidRPr="004C32E6" w:rsidRDefault="004C32E6" w:rsidP="004C32E6">
            <w:pPr>
              <w:jc w:val="both"/>
              <w:rPr>
                <w:lang w:val="ro-RO"/>
              </w:rPr>
            </w:pPr>
            <w:r w:rsidRPr="004C32E6">
              <w:rPr>
                <w:lang w:val="ro-RO"/>
              </w:rPr>
              <w:t>j) servicii de curăţătorie şi de închiriere maşini de călcat;</w:t>
            </w:r>
          </w:p>
          <w:p w:rsidR="004C32E6" w:rsidRPr="004C32E6" w:rsidRDefault="004C32E6" w:rsidP="004C32E6">
            <w:pPr>
              <w:jc w:val="both"/>
              <w:rPr>
                <w:lang w:val="ro-RO"/>
              </w:rPr>
            </w:pPr>
            <w:r w:rsidRPr="004C32E6">
              <w:rPr>
                <w:lang w:val="ro-RO"/>
              </w:rPr>
              <w:t>k) săli de confe</w:t>
            </w:r>
            <w:r>
              <w:rPr>
                <w:lang w:val="ro-RO"/>
              </w:rPr>
              <w:t>rinţă (dacă se solicită).</w:t>
            </w:r>
          </w:p>
          <w:p w:rsidR="00F827CB" w:rsidRPr="004C32E6" w:rsidRDefault="00F827CB" w:rsidP="004C32E6">
            <w:pPr>
              <w:jc w:val="both"/>
              <w:rPr>
                <w:lang w:val="ro-RO"/>
              </w:rPr>
            </w:pPr>
          </w:p>
        </w:tc>
      </w:tr>
      <w:tr w:rsidR="00F827CB" w:rsidRPr="00890480" w:rsidTr="00AF15E6">
        <w:tc>
          <w:tcPr>
            <w:tcW w:w="10175" w:type="dxa"/>
            <w:tcBorders>
              <w:top w:val="nil"/>
              <w:left w:val="nil"/>
              <w:bottom w:val="nil"/>
              <w:right w:val="nil"/>
            </w:tcBorders>
            <w:shd w:val="clear" w:color="auto" w:fill="auto"/>
            <w:tcMar>
              <w:left w:w="108" w:type="dxa"/>
            </w:tcMar>
          </w:tcPr>
          <w:p w:rsidR="00F827CB" w:rsidRPr="004C32E6" w:rsidRDefault="004C32E6" w:rsidP="00874D19">
            <w:pPr>
              <w:jc w:val="both"/>
              <w:rPr>
                <w:lang w:val="ro-RO"/>
              </w:rPr>
            </w:pPr>
            <w:r w:rsidRPr="00874D19">
              <w:rPr>
                <w:b/>
                <w:lang w:val="ro-RO"/>
              </w:rPr>
              <w:lastRenderedPageBreak/>
              <w:t>2)</w:t>
            </w:r>
            <w:r>
              <w:rPr>
                <w:lang w:val="ro-RO"/>
              </w:rPr>
              <w:t xml:space="preserve"> a</w:t>
            </w:r>
            <w:r w:rsidR="00F827CB" w:rsidRPr="004C32E6">
              <w:rPr>
                <w:lang w:val="ro-RO"/>
              </w:rPr>
              <w:t xml:space="preserve">tât în Bucureşti cât şi în ţară, cazarea va fi asigurată în </w:t>
            </w:r>
            <w:r w:rsidR="00F827CB" w:rsidRPr="004C32E6">
              <w:rPr>
                <w:b/>
                <w:lang w:val="ro-RO"/>
              </w:rPr>
              <w:t>hoteluri situate pe o rază de maximum 1.000 metri faţă de sediul Institutul Naţional al Magistraturii, respectiv faţă de locul de desfășurare a seminarului/evenimentului din ţară</w:t>
            </w:r>
            <w:r w:rsidR="00F827CB" w:rsidRPr="004C32E6">
              <w:rPr>
                <w:lang w:val="ro-RO"/>
              </w:rPr>
              <w:t>, astfel încât, în ambele cazuri, deplasarea participanților să nu necesite mijloace de transport</w:t>
            </w:r>
            <w:r>
              <w:rPr>
                <w:lang w:val="ro-RO"/>
              </w:rPr>
              <w:t>.</w:t>
            </w:r>
            <w:r w:rsidR="00874D19">
              <w:rPr>
                <w:lang w:val="ro-RO"/>
              </w:rPr>
              <w:t xml:space="preserve"> Seminariile/evenimentele din țară se vor desfășura la </w:t>
            </w:r>
            <w:r w:rsidR="00874D19" w:rsidRPr="00874D19">
              <w:rPr>
                <w:szCs w:val="24"/>
                <w:lang w:val="fr-FR"/>
              </w:rPr>
              <w:t xml:space="preserve">sediul curților de apel/parchetelor de pe lângă curţile de </w:t>
            </w:r>
            <w:r w:rsidR="00874D19">
              <w:rPr>
                <w:szCs w:val="24"/>
                <w:lang w:val="fr-FR"/>
              </w:rPr>
              <w:t xml:space="preserve">apel, cu excepția activităților pentru care s-au solicitat săli de conferință conform Anexei 1. </w:t>
            </w:r>
          </w:p>
        </w:tc>
      </w:tr>
      <w:tr w:rsidR="00F827CB" w:rsidRPr="00AA5F53" w:rsidTr="00AF15E6">
        <w:tc>
          <w:tcPr>
            <w:tcW w:w="10175" w:type="dxa"/>
            <w:tcBorders>
              <w:top w:val="nil"/>
              <w:left w:val="nil"/>
              <w:bottom w:val="nil"/>
              <w:right w:val="nil"/>
            </w:tcBorders>
            <w:shd w:val="clear" w:color="auto" w:fill="auto"/>
            <w:tcMar>
              <w:left w:w="108" w:type="dxa"/>
            </w:tcMar>
          </w:tcPr>
          <w:p w:rsidR="00F827CB" w:rsidRDefault="00F827CB" w:rsidP="004C32E6">
            <w:pPr>
              <w:jc w:val="both"/>
              <w:rPr>
                <w:lang w:val="ro-RO"/>
              </w:rPr>
            </w:pPr>
          </w:p>
          <w:p w:rsidR="004C32E6" w:rsidRPr="00890480" w:rsidRDefault="004C32E6" w:rsidP="004C32E6">
            <w:pPr>
              <w:jc w:val="both"/>
              <w:rPr>
                <w:b/>
                <w:i/>
                <w:u w:val="single"/>
                <w:lang w:val="fr-FR"/>
              </w:rPr>
            </w:pPr>
            <w:r w:rsidRPr="00874D19">
              <w:rPr>
                <w:u w:val="single"/>
                <w:lang w:val="ro-RO"/>
              </w:rPr>
              <w:t xml:space="preserve">* </w:t>
            </w:r>
            <w:r w:rsidRPr="00874D19">
              <w:rPr>
                <w:b/>
                <w:u w:val="single"/>
                <w:lang w:val="ro-RO"/>
              </w:rPr>
              <w:t xml:space="preserve">Pentru activitățile programate să se desfășoare în localitatea Sovata se poate oferta și </w:t>
            </w:r>
            <w:r w:rsidRPr="00890480">
              <w:rPr>
                <w:b/>
                <w:u w:val="single"/>
                <w:lang w:val="fr-FR"/>
              </w:rPr>
              <w:t>“</w:t>
            </w:r>
            <w:r w:rsidRPr="00890480">
              <w:rPr>
                <w:b/>
                <w:i/>
                <w:u w:val="single"/>
                <w:lang w:val="fr-FR"/>
              </w:rPr>
              <w:t>Centrul De Pregătire, Odihnă Și Recuperare “Complex Sovata”;</w:t>
            </w:r>
          </w:p>
          <w:p w:rsidR="004C32E6" w:rsidRDefault="004C32E6" w:rsidP="004C32E6">
            <w:pPr>
              <w:jc w:val="both"/>
              <w:rPr>
                <w:b/>
                <w:i/>
                <w:u w:val="single"/>
                <w:lang w:val="ro-RO"/>
              </w:rPr>
            </w:pPr>
            <w:r w:rsidRPr="00890480">
              <w:rPr>
                <w:b/>
                <w:u w:val="single"/>
                <w:lang w:val="fr-FR"/>
              </w:rPr>
              <w:t xml:space="preserve">** </w:t>
            </w:r>
            <w:r w:rsidRPr="00874D19">
              <w:rPr>
                <w:b/>
                <w:u w:val="single"/>
                <w:lang w:val="ro-RO"/>
              </w:rPr>
              <w:t xml:space="preserve">Pentru </w:t>
            </w:r>
            <w:r w:rsidR="00874D19" w:rsidRPr="00874D19">
              <w:rPr>
                <w:b/>
                <w:u w:val="single"/>
                <w:lang w:val="ro-RO"/>
              </w:rPr>
              <w:t xml:space="preserve">localitățile în care nu pot fi identificate oferte de cazare care să îndeplinească cumulativ condițiile de la punctele 1 și 2, se pot oferta hoteluri de 3 stele sau camere cu clasificare de 3 stele în hoteluri cu clasificare superioară situate pe o rază de maximum </w:t>
            </w:r>
            <w:r w:rsidR="00874D19" w:rsidRPr="00874D19">
              <w:rPr>
                <w:b/>
                <w:i/>
                <w:u w:val="single"/>
                <w:lang w:val="ro-RO"/>
              </w:rPr>
              <w:t>2.000 metri</w:t>
            </w:r>
            <w:r w:rsidR="00874D19" w:rsidRPr="00874D19">
              <w:rPr>
                <w:b/>
                <w:u w:val="single"/>
                <w:lang w:val="ro-RO"/>
              </w:rPr>
              <w:t xml:space="preserve"> faţă locul de desfășurare a seminarului/evenimentului din ţară. </w:t>
            </w:r>
            <w:r w:rsidR="00874D19" w:rsidRPr="00874D19">
              <w:rPr>
                <w:b/>
                <w:i/>
                <w:u w:val="single"/>
                <w:lang w:val="ro-RO"/>
              </w:rPr>
              <w:t>Operatorii economici vor semnala acest aspect în oferta tehnică.</w:t>
            </w:r>
          </w:p>
          <w:p w:rsidR="00874D19" w:rsidRPr="004C32E6" w:rsidRDefault="00874D19" w:rsidP="004C32E6">
            <w:pPr>
              <w:jc w:val="both"/>
              <w:rPr>
                <w:lang w:val="ro-RO"/>
              </w:rPr>
            </w:pPr>
          </w:p>
        </w:tc>
      </w:tr>
      <w:tr w:rsidR="00F827CB" w:rsidRPr="00890480" w:rsidTr="00AF15E6">
        <w:tc>
          <w:tcPr>
            <w:tcW w:w="10175" w:type="dxa"/>
            <w:tcBorders>
              <w:top w:val="nil"/>
              <w:left w:val="nil"/>
              <w:bottom w:val="nil"/>
              <w:right w:val="nil"/>
            </w:tcBorders>
            <w:shd w:val="clear" w:color="auto" w:fill="auto"/>
            <w:tcMar>
              <w:left w:w="108" w:type="dxa"/>
            </w:tcMar>
          </w:tcPr>
          <w:p w:rsidR="00F827CB" w:rsidRPr="00874D19" w:rsidRDefault="00874D19" w:rsidP="00C62D35">
            <w:pPr>
              <w:jc w:val="both"/>
              <w:rPr>
                <w:lang w:val="ro-RO"/>
              </w:rPr>
            </w:pPr>
            <w:r w:rsidRPr="00874D19">
              <w:rPr>
                <w:b/>
                <w:lang w:val="ro-RO"/>
              </w:rPr>
              <w:t>3)</w:t>
            </w:r>
            <w:r w:rsidRPr="00874D19">
              <w:rPr>
                <w:lang w:val="ro-RO"/>
              </w:rPr>
              <w:t xml:space="preserve"> </w:t>
            </w:r>
            <w:r w:rsidRPr="00874D19">
              <w:rPr>
                <w:b/>
                <w:lang w:val="ro-RO"/>
              </w:rPr>
              <w:t>î</w:t>
            </w:r>
            <w:r w:rsidR="00F827CB" w:rsidRPr="00874D19">
              <w:rPr>
                <w:b/>
                <w:lang w:val="ro-RO"/>
              </w:rPr>
              <w:t>n situația solicitării de săli de conferință</w:t>
            </w:r>
            <w:r w:rsidR="00F827CB" w:rsidRPr="00874D19">
              <w:rPr>
                <w:lang w:val="ro-RO"/>
              </w:rPr>
              <w:t xml:space="preserve"> (a se vedea Anexa 1</w:t>
            </w:r>
            <w:r w:rsidR="007270EC" w:rsidRPr="00874D19">
              <w:rPr>
                <w:lang w:val="ro-RO"/>
              </w:rPr>
              <w:t>, cu menţiunea că Achizitorul îşi rezervă dreptul de a solicita, punctual, săli de conferinţă şi în alte localităţi</w:t>
            </w:r>
            <w:r w:rsidR="00F827CB" w:rsidRPr="00874D19">
              <w:rPr>
                <w:lang w:val="ro-RO"/>
              </w:rPr>
              <w:t>),</w:t>
            </w:r>
            <w:r w:rsidR="00F827CB" w:rsidRPr="00874D19">
              <w:rPr>
                <w:color w:val="FF0000"/>
                <w:lang w:val="ro-RO"/>
              </w:rPr>
              <w:t xml:space="preserve"> </w:t>
            </w:r>
            <w:r w:rsidR="00F827CB" w:rsidRPr="00874D19">
              <w:rPr>
                <w:lang w:val="ro-RO"/>
              </w:rPr>
              <w:t>acestea vor fi situate în incinta hotelului unde are loc cazarea participanţilor; nu se acceptă săli din afara hotelului. Acestea trebuie să beneficieze de lumină și ventilație naturală. Suprafaţa sălii trebuie să fie suficientă pentru numărul de persoane solicitat de achizitor (a se vedea Anexa nr.1), iar aranjamentul sălii, de tip clasă, U shape sau teatru; în sală nu trebuie să existe obstacole care să împiedice vizibilitatea, de tipul stâlpilor de susţinere, coloane etc. Se va arăta in mod expres, în propunerea tehnică, faptul că sala are destinaţia de sală de seminar/conferinţă;  nu vor fi acceptate săli improvizate - care sunt utilizate, în mod normal, cu altă destinaţie (sală de restaurant, bar, spaţii de depozitare etc). Aranjamentul final va fi stabilit de comun acord cu Achizitorul, în funcţie de numărul participanţilor, cu cel puțin 5 zile înainte de începerea activații/seminarului, odată cu listele definitive.</w:t>
            </w:r>
          </w:p>
          <w:p w:rsidR="00F827CB" w:rsidRPr="004C32E6" w:rsidRDefault="00F827CB" w:rsidP="00C62D35">
            <w:pPr>
              <w:jc w:val="both"/>
              <w:rPr>
                <w:lang w:val="ro-RO"/>
              </w:rPr>
            </w:pPr>
            <w:r w:rsidRPr="004C32E6">
              <w:rPr>
                <w:lang w:val="ro-RO"/>
              </w:rPr>
              <w:t xml:space="preserve">Facilități minime: </w:t>
            </w:r>
          </w:p>
          <w:p w:rsidR="00F827CB" w:rsidRPr="004C32E6" w:rsidRDefault="00F827CB" w:rsidP="00C62D35">
            <w:pPr>
              <w:jc w:val="both"/>
              <w:rPr>
                <w:lang w:val="ro-RO"/>
              </w:rPr>
            </w:pPr>
            <w:r w:rsidRPr="004C32E6">
              <w:rPr>
                <w:lang w:val="ro-RO"/>
              </w:rPr>
              <w:t>a) aer condiţionat;</w:t>
            </w:r>
          </w:p>
          <w:p w:rsidR="00F827CB" w:rsidRPr="004C32E6" w:rsidRDefault="00F827CB" w:rsidP="00C62D35">
            <w:pPr>
              <w:jc w:val="both"/>
              <w:rPr>
                <w:lang w:val="ro-RO"/>
              </w:rPr>
            </w:pPr>
            <w:r w:rsidRPr="004C32E6">
              <w:rPr>
                <w:lang w:val="ro-RO"/>
              </w:rPr>
              <w:t>b) videoproiector si ecran proiecție;</w:t>
            </w:r>
          </w:p>
          <w:p w:rsidR="00F827CB" w:rsidRPr="004C32E6" w:rsidRDefault="00F827CB" w:rsidP="00C62D35">
            <w:pPr>
              <w:jc w:val="both"/>
              <w:rPr>
                <w:lang w:val="ro-RO"/>
              </w:rPr>
            </w:pPr>
            <w:r w:rsidRPr="004C32E6">
              <w:rPr>
                <w:lang w:val="ro-RO"/>
              </w:rPr>
              <w:t>c) 2 laptopuri;</w:t>
            </w:r>
          </w:p>
          <w:p w:rsidR="00F827CB" w:rsidRPr="004C32E6" w:rsidRDefault="00F827CB" w:rsidP="00C62D35">
            <w:pPr>
              <w:jc w:val="both"/>
              <w:rPr>
                <w:lang w:val="ro-RO"/>
              </w:rPr>
            </w:pPr>
            <w:r w:rsidRPr="004C32E6">
              <w:rPr>
                <w:lang w:val="ro-RO"/>
              </w:rPr>
              <w:t xml:space="preserve">d) tablă sau suport flipchart şi hartie flipchart; markere/carioci, hârtie albă A4; </w:t>
            </w:r>
          </w:p>
          <w:p w:rsidR="00F827CB" w:rsidRPr="004C32E6" w:rsidRDefault="00F827CB" w:rsidP="00C62D35">
            <w:pPr>
              <w:jc w:val="both"/>
              <w:rPr>
                <w:lang w:val="ro-RO"/>
              </w:rPr>
            </w:pPr>
            <w:r w:rsidRPr="004C32E6">
              <w:rPr>
                <w:lang w:val="ro-RO"/>
              </w:rPr>
              <w:t>e) microfoane;</w:t>
            </w:r>
          </w:p>
          <w:p w:rsidR="00F827CB" w:rsidRPr="004C32E6" w:rsidRDefault="00F827CB" w:rsidP="00C62D35">
            <w:pPr>
              <w:jc w:val="both"/>
              <w:rPr>
                <w:lang w:val="ro-RO"/>
              </w:rPr>
            </w:pPr>
            <w:r w:rsidRPr="004C32E6">
              <w:rPr>
                <w:lang w:val="ro-RO"/>
              </w:rPr>
              <w:t>f) posibilitatea de xerocopiere.</w:t>
            </w:r>
          </w:p>
          <w:p w:rsidR="00F827CB" w:rsidRPr="004C32E6" w:rsidRDefault="00F827CB" w:rsidP="00C62D35">
            <w:pPr>
              <w:jc w:val="both"/>
              <w:rPr>
                <w:lang w:val="ro-RO"/>
              </w:rPr>
            </w:pPr>
          </w:p>
        </w:tc>
      </w:tr>
    </w:tbl>
    <w:p w:rsidR="008D566F" w:rsidRDefault="008D566F" w:rsidP="00D87077">
      <w:pPr>
        <w:jc w:val="both"/>
        <w:rPr>
          <w:b/>
          <w:sz w:val="24"/>
          <w:szCs w:val="24"/>
          <w:lang w:val="ro-RO"/>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5"/>
      </w:tblGrid>
      <w:tr w:rsidR="004C32E6" w:rsidTr="00E64D5F">
        <w:tc>
          <w:tcPr>
            <w:tcW w:w="10175" w:type="dxa"/>
            <w:tcBorders>
              <w:top w:val="single" w:sz="4" w:space="0" w:color="auto"/>
              <w:left w:val="single" w:sz="4" w:space="0" w:color="auto"/>
              <w:bottom w:val="single" w:sz="4" w:space="0" w:color="auto"/>
              <w:right w:val="single" w:sz="4" w:space="0" w:color="auto"/>
            </w:tcBorders>
          </w:tcPr>
          <w:p w:rsidR="004C32E6" w:rsidRPr="008D566F" w:rsidRDefault="004C32E6" w:rsidP="00E64D5F">
            <w:pPr>
              <w:jc w:val="both"/>
              <w:rPr>
                <w:b/>
                <w:lang w:val="ro-RO"/>
              </w:rPr>
            </w:pPr>
            <w:r w:rsidRPr="008D566F">
              <w:rPr>
                <w:b/>
                <w:lang w:val="ro-RO"/>
              </w:rPr>
              <w:t>MODALITATEA DE LUCRU</w:t>
            </w:r>
          </w:p>
        </w:tc>
      </w:tr>
      <w:tr w:rsidR="004C32E6" w:rsidRPr="00890480" w:rsidTr="00E64D5F">
        <w:tc>
          <w:tcPr>
            <w:tcW w:w="10175" w:type="dxa"/>
            <w:tcBorders>
              <w:top w:val="single" w:sz="4" w:space="0" w:color="auto"/>
            </w:tcBorders>
          </w:tcPr>
          <w:p w:rsidR="004C32E6" w:rsidRPr="006800A3" w:rsidRDefault="004C32E6" w:rsidP="00E64D5F">
            <w:pPr>
              <w:ind w:firstLine="360"/>
              <w:jc w:val="both"/>
              <w:rPr>
                <w:lang w:val="ro-RO"/>
              </w:rPr>
            </w:pPr>
            <w:r w:rsidRPr="006800A3">
              <w:rPr>
                <w:lang w:val="ro-RO"/>
              </w:rPr>
              <w:t>Solicitările cu privire la rezervările pentru cazare se vor transmite de Achizitor către Prestator cu cel puţin, 30 de zile înainte de data desfăşurării seminarului/activităţii, urmând ca listele definitive să fie transmise cu cel puţin 5 zile înainte de data desfăşurării seminarului/activităţii. În cazuri urgente, termenul de 5 zile poate fi redus la 48 de ore.</w:t>
            </w:r>
          </w:p>
          <w:p w:rsidR="004C32E6" w:rsidRPr="006800A3" w:rsidRDefault="004C32E6" w:rsidP="00E64D5F">
            <w:pPr>
              <w:jc w:val="both"/>
              <w:rPr>
                <w:lang w:val="ro-RO"/>
              </w:rPr>
            </w:pPr>
          </w:p>
        </w:tc>
      </w:tr>
      <w:tr w:rsidR="004C32E6" w:rsidTr="00E64D5F">
        <w:tc>
          <w:tcPr>
            <w:tcW w:w="10175" w:type="dxa"/>
          </w:tcPr>
          <w:p w:rsidR="004C32E6" w:rsidRPr="006800A3" w:rsidRDefault="004C32E6" w:rsidP="00E64D5F">
            <w:pPr>
              <w:ind w:firstLine="360"/>
              <w:jc w:val="both"/>
              <w:rPr>
                <w:lang w:val="ro-RO"/>
              </w:rPr>
            </w:pPr>
            <w:r w:rsidRPr="006800A3">
              <w:rPr>
                <w:lang w:val="ro-RO"/>
              </w:rPr>
              <w:t xml:space="preserve">Raportat la listele definitive privind necesarul de cazare comunicate de Achizitor, Prestatorul va anula rezervările de cazare, fără plată din partea Achizitorului, dacă anularea rezervării a fost transmisă cu minimum 24 de ore înaintea zilei de cazare pentru care se solicită anularea. În funcție de gradul de ocupare al hotelului, no-show-urile nu se vor achita, în măsura în care acest lucru este posibil. În situația în care hotelurile nu vor permite neachitarea no-show-urilor, aceste costuri sunt în sarcina Prestatorului. </w:t>
            </w:r>
          </w:p>
          <w:p w:rsidR="004C32E6" w:rsidRPr="006800A3" w:rsidRDefault="004C32E6" w:rsidP="00E64D5F">
            <w:pPr>
              <w:ind w:firstLine="360"/>
              <w:jc w:val="both"/>
              <w:rPr>
                <w:lang w:val="ro-RO"/>
              </w:rPr>
            </w:pPr>
          </w:p>
        </w:tc>
      </w:tr>
      <w:tr w:rsidR="004C32E6" w:rsidTr="00E64D5F">
        <w:tc>
          <w:tcPr>
            <w:tcW w:w="10175" w:type="dxa"/>
          </w:tcPr>
          <w:p w:rsidR="004C32E6" w:rsidRPr="006800A3" w:rsidRDefault="004C32E6" w:rsidP="00E64D5F">
            <w:pPr>
              <w:ind w:firstLine="360"/>
              <w:jc w:val="both"/>
              <w:rPr>
                <w:lang w:val="ro-RO"/>
              </w:rPr>
            </w:pPr>
            <w:r w:rsidRPr="006800A3">
              <w:rPr>
                <w:lang w:val="ro-RO"/>
              </w:rPr>
              <w:t>Achizitorul va putea suplimenta numărul de camere rezervate, printr-o solicitare transmisă de către Achizitor cu minimum 48 ore înaintea primei zile de cazare, situaţie în care Prestatorul are obligația să identifice şi să rezerve camere suplimentare.</w:t>
            </w:r>
          </w:p>
          <w:p w:rsidR="004C32E6" w:rsidRPr="006800A3" w:rsidRDefault="004C32E6" w:rsidP="00E64D5F">
            <w:pPr>
              <w:ind w:firstLine="360"/>
              <w:jc w:val="both"/>
              <w:rPr>
                <w:lang w:val="ro-RO"/>
              </w:rPr>
            </w:pPr>
          </w:p>
        </w:tc>
      </w:tr>
      <w:tr w:rsidR="004C32E6" w:rsidRPr="00890480" w:rsidTr="00E64D5F">
        <w:tc>
          <w:tcPr>
            <w:tcW w:w="10175" w:type="dxa"/>
          </w:tcPr>
          <w:p w:rsidR="004C32E6" w:rsidRPr="006800A3" w:rsidRDefault="004C32E6" w:rsidP="00E64D5F">
            <w:pPr>
              <w:ind w:firstLine="360"/>
              <w:jc w:val="both"/>
              <w:rPr>
                <w:lang w:val="ro-RO"/>
              </w:rPr>
            </w:pPr>
            <w:r w:rsidRPr="006800A3">
              <w:rPr>
                <w:lang w:val="ro-RO"/>
              </w:rPr>
              <w:lastRenderedPageBreak/>
              <w:t>În cazul solicitărilor urgente (de ex. reprogramarea unei activități, programarea unei activități noi, rezervarea de camere suplimentare etc.), dacă Prestatorul, din motive obiective, nu poate asigura, din punct de vedere al perioadelor şi locațiilor, serviciile prevăzute în contract, se obligă să-l informeze pe achizitor despre acest lucru în termen de 24 de ore de la primirea solicitării sau în termenul cel mai scurt posibil, autoritatea contractantă putând achiziționa aceste servicii de la următorul promitent-prestator, semnatar al acordului-cadru (în ordinea prețului ofertat).</w:t>
            </w:r>
          </w:p>
          <w:p w:rsidR="004C32E6" w:rsidRPr="006800A3" w:rsidRDefault="004C32E6" w:rsidP="00E64D5F">
            <w:pPr>
              <w:ind w:firstLine="360"/>
              <w:jc w:val="both"/>
              <w:rPr>
                <w:lang w:val="ro-RO"/>
              </w:rPr>
            </w:pPr>
          </w:p>
        </w:tc>
      </w:tr>
      <w:tr w:rsidR="004C32E6" w:rsidRPr="00890480" w:rsidTr="00E64D5F">
        <w:tc>
          <w:tcPr>
            <w:tcW w:w="10175" w:type="dxa"/>
          </w:tcPr>
          <w:p w:rsidR="004C32E6" w:rsidRPr="006800A3" w:rsidRDefault="004C32E6" w:rsidP="00E64D5F">
            <w:pPr>
              <w:ind w:firstLine="360"/>
              <w:jc w:val="both"/>
              <w:rPr>
                <w:lang w:val="ro-RO"/>
              </w:rPr>
            </w:pPr>
            <w:r w:rsidRPr="006800A3">
              <w:rPr>
                <w:lang w:val="ro-RO"/>
              </w:rPr>
              <w:t>Pentru fiecare seminar/activitate, numărul de cazări este estimativ şi nu leagă INM de respectarea numărului de camere sau participanți şi nici nu va duce la impunerea unor costuri suplimentare sau penalizări, rezervările fiind făcute pe baza confirmărilor de participare, iar plățile în baza facturii fiscale, anexei la factură (anexă verificată și semnată de organizatorul activității) și listei de prezență.</w:t>
            </w:r>
            <w:r w:rsidRPr="006800A3" w:rsidDel="003605AC">
              <w:rPr>
                <w:lang w:val="ro-RO"/>
              </w:rPr>
              <w:t xml:space="preserve"> </w:t>
            </w:r>
          </w:p>
          <w:p w:rsidR="004C32E6" w:rsidRPr="006800A3" w:rsidRDefault="004C32E6" w:rsidP="00E64D5F">
            <w:pPr>
              <w:ind w:firstLine="360"/>
              <w:jc w:val="both"/>
              <w:rPr>
                <w:lang w:val="ro-RO"/>
              </w:rPr>
            </w:pPr>
          </w:p>
        </w:tc>
      </w:tr>
    </w:tbl>
    <w:p w:rsidR="004C32E6" w:rsidRPr="00AA5F53" w:rsidRDefault="004C32E6" w:rsidP="00D87077">
      <w:pPr>
        <w:jc w:val="both"/>
        <w:rPr>
          <w:b/>
          <w:sz w:val="24"/>
          <w:szCs w:val="24"/>
          <w:lang w:val="ro-RO"/>
        </w:rPr>
      </w:pPr>
    </w:p>
    <w:p w:rsidR="007270EC" w:rsidRPr="00AA5F53" w:rsidRDefault="000D2454" w:rsidP="007270EC">
      <w:pPr>
        <w:ind w:firstLine="360"/>
        <w:jc w:val="both"/>
        <w:rPr>
          <w:b/>
          <w:sz w:val="24"/>
          <w:szCs w:val="24"/>
          <w:lang w:val="ro-RO"/>
        </w:rPr>
      </w:pPr>
      <w:r w:rsidRPr="00AA5F53">
        <w:rPr>
          <w:sz w:val="24"/>
          <w:szCs w:val="24"/>
          <w:lang w:val="ro-RO"/>
        </w:rPr>
        <w:t xml:space="preserve">    </w:t>
      </w:r>
      <w:r w:rsidR="003D1FA2" w:rsidRPr="00AA5F53">
        <w:rPr>
          <w:sz w:val="24"/>
          <w:szCs w:val="24"/>
          <w:lang w:val="ro-RO"/>
        </w:rPr>
        <w:t xml:space="preserve">  </w:t>
      </w:r>
      <w:r w:rsidR="007270EC" w:rsidRPr="00AA5F53">
        <w:rPr>
          <w:b/>
          <w:sz w:val="24"/>
          <w:szCs w:val="24"/>
          <w:lang w:val="ro-RO"/>
        </w:rPr>
        <w:t xml:space="preserve">Plafonul maxim pentru asigurarea serviciilor de cazare este de </w:t>
      </w:r>
      <w:r w:rsidR="007270EC" w:rsidRPr="00AA5F53">
        <w:rPr>
          <w:b/>
          <w:sz w:val="24"/>
          <w:szCs w:val="24"/>
          <w:u w:val="single"/>
          <w:lang w:val="ro-RO"/>
        </w:rPr>
        <w:t>201.83</w:t>
      </w:r>
      <w:r w:rsidR="007270EC" w:rsidRPr="00AA5F53">
        <w:rPr>
          <w:b/>
          <w:sz w:val="24"/>
          <w:szCs w:val="24"/>
          <w:lang w:val="ro-RO"/>
        </w:rPr>
        <w:t xml:space="preserve"> lei/persoană/noapte de cazare, fără TVA.</w:t>
      </w:r>
    </w:p>
    <w:p w:rsidR="007270EC" w:rsidRPr="00AA5F53" w:rsidRDefault="007270EC" w:rsidP="007270EC">
      <w:pPr>
        <w:ind w:firstLine="360"/>
        <w:jc w:val="both"/>
        <w:rPr>
          <w:b/>
          <w:sz w:val="24"/>
          <w:szCs w:val="24"/>
          <w:lang w:val="ro-RO"/>
        </w:rPr>
      </w:pPr>
    </w:p>
    <w:p w:rsidR="007270EC" w:rsidRPr="00AA5F53" w:rsidRDefault="007270EC" w:rsidP="007270EC">
      <w:pPr>
        <w:ind w:firstLine="360"/>
        <w:jc w:val="both"/>
        <w:rPr>
          <w:b/>
          <w:sz w:val="24"/>
          <w:szCs w:val="24"/>
          <w:lang w:val="ro-RO"/>
        </w:rPr>
      </w:pPr>
      <w:r w:rsidRPr="00AA5F53">
        <w:rPr>
          <w:b/>
          <w:sz w:val="24"/>
          <w:szCs w:val="24"/>
          <w:lang w:val="ro-RO"/>
        </w:rPr>
        <w:t xml:space="preserve">Pentru </w:t>
      </w:r>
      <w:r w:rsidR="006800A3" w:rsidRPr="006800A3">
        <w:rPr>
          <w:b/>
          <w:sz w:val="24"/>
          <w:szCs w:val="24"/>
          <w:u w:val="single"/>
          <w:lang w:val="ro-RO"/>
        </w:rPr>
        <w:t>activitățile de formare continuă centralizată</w:t>
      </w:r>
      <w:r w:rsidR="006800A3">
        <w:rPr>
          <w:b/>
          <w:sz w:val="24"/>
          <w:szCs w:val="24"/>
          <w:lang w:val="ro-RO"/>
        </w:rPr>
        <w:t xml:space="preserve"> </w:t>
      </w:r>
      <w:r w:rsidR="00890480">
        <w:rPr>
          <w:b/>
          <w:sz w:val="24"/>
          <w:szCs w:val="24"/>
          <w:lang w:val="ro-RO"/>
        </w:rPr>
        <w:t>serviciile de cazare se vor</w:t>
      </w:r>
      <w:r w:rsidRPr="00AA5F53">
        <w:rPr>
          <w:b/>
          <w:sz w:val="24"/>
          <w:szCs w:val="24"/>
          <w:lang w:val="ro-RO"/>
        </w:rPr>
        <w:t xml:space="preserve"> oferta astfel:</w:t>
      </w:r>
    </w:p>
    <w:p w:rsidR="007270EC" w:rsidRPr="00AA5F53" w:rsidRDefault="007270EC" w:rsidP="007270EC">
      <w:pPr>
        <w:ind w:firstLine="360"/>
        <w:jc w:val="both"/>
        <w:rPr>
          <w:b/>
          <w:sz w:val="24"/>
          <w:szCs w:val="24"/>
          <w:lang w:val="ro-RO"/>
        </w:rPr>
      </w:pPr>
    </w:p>
    <w:tbl>
      <w:tblPr>
        <w:tblW w:w="9072"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72"/>
      </w:tblGrid>
      <w:tr w:rsidR="007270EC" w:rsidRPr="00890480" w:rsidTr="006800A3">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00A3" w:rsidRPr="006800A3" w:rsidRDefault="006800A3" w:rsidP="006800A3">
            <w:pPr>
              <w:jc w:val="both"/>
              <w:rPr>
                <w:b/>
                <w:i/>
                <w:sz w:val="24"/>
                <w:szCs w:val="24"/>
                <w:lang w:val="it-IT"/>
              </w:rPr>
            </w:pPr>
            <w:r w:rsidRPr="006800A3">
              <w:rPr>
                <w:b/>
                <w:i/>
                <w:sz w:val="24"/>
                <w:szCs w:val="24"/>
                <w:lang w:val="ro-RO"/>
              </w:rPr>
              <w:t>București (</w:t>
            </w:r>
            <w:r w:rsidRPr="006800A3">
              <w:rPr>
                <w:b/>
                <w:i/>
                <w:sz w:val="24"/>
                <w:szCs w:val="24"/>
                <w:lang w:val="it-IT"/>
              </w:rPr>
              <w:t>indiferent de locul de desfăşurare al activităţii)</w:t>
            </w:r>
          </w:p>
          <w:p w:rsidR="007270EC" w:rsidRPr="006800A3" w:rsidRDefault="006800A3" w:rsidP="00890480">
            <w:pPr>
              <w:jc w:val="both"/>
              <w:rPr>
                <w:sz w:val="24"/>
                <w:szCs w:val="24"/>
                <w:lang w:val="ro-RO"/>
              </w:rPr>
            </w:pPr>
            <w:r w:rsidRPr="006800A3">
              <w:rPr>
                <w:b/>
                <w:sz w:val="24"/>
                <w:szCs w:val="24"/>
                <w:lang w:val="ro-RO"/>
              </w:rPr>
              <w:t xml:space="preserve">- </w:t>
            </w:r>
            <w:r w:rsidR="007270EC" w:rsidRPr="006800A3">
              <w:rPr>
                <w:b/>
                <w:sz w:val="24"/>
                <w:szCs w:val="24"/>
                <w:lang w:val="ro-RO"/>
              </w:rPr>
              <w:t>Prețul unitar</w:t>
            </w:r>
            <w:r w:rsidR="007270EC" w:rsidRPr="006800A3">
              <w:rPr>
                <w:sz w:val="24"/>
                <w:szCs w:val="24"/>
                <w:lang w:val="ro-RO"/>
              </w:rPr>
              <w:t xml:space="preserve"> cazare </w:t>
            </w:r>
            <w:r w:rsidR="008E4313" w:rsidRPr="006800A3">
              <w:rPr>
                <w:sz w:val="24"/>
                <w:szCs w:val="24"/>
                <w:lang w:val="ro-RO"/>
              </w:rPr>
              <w:t>(</w:t>
            </w:r>
            <w:r w:rsidR="007270EC" w:rsidRPr="006800A3">
              <w:rPr>
                <w:sz w:val="24"/>
                <w:szCs w:val="24"/>
                <w:lang w:val="ro-RO"/>
              </w:rPr>
              <w:t>lei fără TVA</w:t>
            </w:r>
            <w:r w:rsidR="008E4313" w:rsidRPr="006800A3">
              <w:rPr>
                <w:sz w:val="24"/>
                <w:szCs w:val="24"/>
                <w:lang w:val="ro-RO"/>
              </w:rPr>
              <w:t>)</w:t>
            </w:r>
            <w:r w:rsidR="007270EC" w:rsidRPr="006800A3">
              <w:rPr>
                <w:sz w:val="24"/>
                <w:szCs w:val="24"/>
                <w:lang w:val="ro-RO"/>
              </w:rPr>
              <w:t xml:space="preserve"> = Preț/noapte de cazare/persoană </w:t>
            </w:r>
            <w:r w:rsidR="008E4313" w:rsidRPr="006800A3">
              <w:rPr>
                <w:sz w:val="24"/>
                <w:szCs w:val="24"/>
                <w:lang w:val="ro-RO"/>
              </w:rPr>
              <w:t>(</w:t>
            </w:r>
            <w:r w:rsidR="007270EC" w:rsidRPr="006800A3">
              <w:rPr>
                <w:sz w:val="24"/>
                <w:szCs w:val="24"/>
                <w:lang w:val="ro-RO"/>
              </w:rPr>
              <w:t>lei fără TVA</w:t>
            </w:r>
            <w:r w:rsidR="008E4313" w:rsidRPr="006800A3">
              <w:rPr>
                <w:sz w:val="24"/>
                <w:szCs w:val="24"/>
                <w:lang w:val="ro-RO"/>
              </w:rPr>
              <w:t xml:space="preserve">, </w:t>
            </w:r>
            <w:r w:rsidR="007270EC" w:rsidRPr="006800A3">
              <w:rPr>
                <w:sz w:val="24"/>
                <w:szCs w:val="24"/>
                <w:lang w:val="ro-RO"/>
              </w:rPr>
              <w:t>inclusiv</w:t>
            </w:r>
            <w:r w:rsidR="008E4313" w:rsidRPr="006800A3">
              <w:rPr>
                <w:sz w:val="24"/>
                <w:szCs w:val="24"/>
                <w:lang w:val="ro-RO"/>
              </w:rPr>
              <w:t xml:space="preserve"> punerea la dispoziţie de </w:t>
            </w:r>
            <w:r w:rsidR="007270EC" w:rsidRPr="006800A3">
              <w:rPr>
                <w:sz w:val="24"/>
                <w:szCs w:val="24"/>
                <w:lang w:val="ro-RO"/>
              </w:rPr>
              <w:t>săli de conferinţă</w:t>
            </w:r>
            <w:r w:rsidR="00890480">
              <w:rPr>
                <w:sz w:val="24"/>
                <w:szCs w:val="24"/>
                <w:lang w:val="ro-RO"/>
              </w:rPr>
              <w:t>, în măsura în care s-a solicitat, potrivit Anexei 1</w:t>
            </w:r>
            <w:r w:rsidR="007270EC" w:rsidRPr="006800A3">
              <w:rPr>
                <w:sz w:val="24"/>
                <w:szCs w:val="24"/>
                <w:lang w:val="ro-RO"/>
              </w:rPr>
              <w:t>).</w:t>
            </w:r>
          </w:p>
        </w:tc>
      </w:tr>
      <w:tr w:rsidR="006800A3" w:rsidRPr="00890480" w:rsidTr="006800A3">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00A3" w:rsidRPr="006800A3" w:rsidRDefault="006800A3" w:rsidP="006800A3">
            <w:pPr>
              <w:jc w:val="both"/>
              <w:rPr>
                <w:b/>
                <w:i/>
                <w:sz w:val="24"/>
                <w:szCs w:val="24"/>
                <w:lang w:val="it-IT"/>
              </w:rPr>
            </w:pPr>
            <w:r>
              <w:rPr>
                <w:b/>
                <w:i/>
                <w:sz w:val="24"/>
                <w:szCs w:val="24"/>
                <w:lang w:val="ro-RO"/>
              </w:rPr>
              <w:t>Țară</w:t>
            </w:r>
            <w:r w:rsidRPr="006800A3">
              <w:rPr>
                <w:b/>
                <w:i/>
                <w:sz w:val="24"/>
                <w:szCs w:val="24"/>
                <w:lang w:val="ro-RO"/>
              </w:rPr>
              <w:t xml:space="preserve"> (</w:t>
            </w:r>
            <w:r w:rsidRPr="006800A3">
              <w:rPr>
                <w:b/>
                <w:i/>
                <w:sz w:val="24"/>
                <w:szCs w:val="24"/>
                <w:lang w:val="it-IT"/>
              </w:rPr>
              <w:t>indiferent de locul de desfăşurare al activităţii)</w:t>
            </w:r>
          </w:p>
          <w:p w:rsidR="006800A3" w:rsidRPr="006800A3" w:rsidRDefault="006800A3" w:rsidP="00C62D35">
            <w:pPr>
              <w:jc w:val="both"/>
              <w:rPr>
                <w:sz w:val="24"/>
                <w:szCs w:val="24"/>
                <w:lang w:val="ro-RO"/>
              </w:rPr>
            </w:pPr>
            <w:r w:rsidRPr="006800A3">
              <w:rPr>
                <w:b/>
                <w:sz w:val="24"/>
                <w:szCs w:val="24"/>
                <w:lang w:val="ro-RO"/>
              </w:rPr>
              <w:t>- Prețul unitar</w:t>
            </w:r>
            <w:r w:rsidRPr="006800A3">
              <w:rPr>
                <w:sz w:val="24"/>
                <w:szCs w:val="24"/>
                <w:lang w:val="ro-RO"/>
              </w:rPr>
              <w:t xml:space="preserve"> cazare (lei fără TVA) = Preț/noapte de cazare/persoană (lei fără TVA, inclusiv punerea la dispoziţie de săli de conferinţă</w:t>
            </w:r>
            <w:r w:rsidR="00890480">
              <w:rPr>
                <w:sz w:val="24"/>
                <w:szCs w:val="24"/>
                <w:lang w:val="ro-RO"/>
              </w:rPr>
              <w:t>, în măsura în care s-a solicitat, potrivit Anexei 1</w:t>
            </w:r>
            <w:r w:rsidRPr="006800A3">
              <w:rPr>
                <w:sz w:val="24"/>
                <w:szCs w:val="24"/>
                <w:lang w:val="ro-RO"/>
              </w:rPr>
              <w:t>).</w:t>
            </w:r>
          </w:p>
        </w:tc>
      </w:tr>
    </w:tbl>
    <w:p w:rsidR="007270EC" w:rsidRDefault="007270EC" w:rsidP="007270EC">
      <w:pPr>
        <w:jc w:val="both"/>
        <w:rPr>
          <w:sz w:val="24"/>
          <w:szCs w:val="24"/>
          <w:lang w:val="ro-RO"/>
        </w:rPr>
      </w:pPr>
    </w:p>
    <w:p w:rsidR="006800A3" w:rsidRPr="00AA5F53" w:rsidRDefault="006800A3" w:rsidP="006800A3">
      <w:pPr>
        <w:ind w:firstLine="360"/>
        <w:jc w:val="both"/>
        <w:rPr>
          <w:b/>
          <w:sz w:val="24"/>
          <w:szCs w:val="24"/>
          <w:lang w:val="ro-RO"/>
        </w:rPr>
      </w:pPr>
      <w:r w:rsidRPr="00AA5F53">
        <w:rPr>
          <w:b/>
          <w:sz w:val="24"/>
          <w:szCs w:val="24"/>
          <w:lang w:val="ro-RO"/>
        </w:rPr>
        <w:t xml:space="preserve">Pentru </w:t>
      </w:r>
      <w:r w:rsidRPr="006800A3">
        <w:rPr>
          <w:b/>
          <w:sz w:val="24"/>
          <w:szCs w:val="24"/>
          <w:u w:val="single"/>
          <w:lang w:val="ro-RO"/>
        </w:rPr>
        <w:t xml:space="preserve">activitățile de formare continuă </w:t>
      </w:r>
      <w:r>
        <w:rPr>
          <w:b/>
          <w:sz w:val="24"/>
          <w:szCs w:val="24"/>
          <w:u w:val="single"/>
          <w:lang w:val="ro-RO"/>
        </w:rPr>
        <w:t>des</w:t>
      </w:r>
      <w:r w:rsidRPr="006800A3">
        <w:rPr>
          <w:b/>
          <w:sz w:val="24"/>
          <w:szCs w:val="24"/>
          <w:u w:val="single"/>
          <w:lang w:val="ro-RO"/>
        </w:rPr>
        <w:t>centralizată</w:t>
      </w:r>
      <w:r>
        <w:rPr>
          <w:b/>
          <w:sz w:val="24"/>
          <w:szCs w:val="24"/>
          <w:lang w:val="ro-RO"/>
        </w:rPr>
        <w:t xml:space="preserve"> </w:t>
      </w:r>
      <w:r w:rsidR="00890480">
        <w:rPr>
          <w:b/>
          <w:sz w:val="24"/>
          <w:szCs w:val="24"/>
          <w:lang w:val="ro-RO"/>
        </w:rPr>
        <w:t>serviciile de cazare se vor</w:t>
      </w:r>
      <w:r w:rsidRPr="00AA5F53">
        <w:rPr>
          <w:b/>
          <w:sz w:val="24"/>
          <w:szCs w:val="24"/>
          <w:lang w:val="ro-RO"/>
        </w:rPr>
        <w:t xml:space="preserve"> oferta astfel:</w:t>
      </w:r>
    </w:p>
    <w:p w:rsidR="006800A3" w:rsidRPr="00AA5F53" w:rsidRDefault="006800A3" w:rsidP="007270EC">
      <w:pPr>
        <w:jc w:val="both"/>
        <w:rPr>
          <w:sz w:val="24"/>
          <w:szCs w:val="24"/>
          <w:lang w:val="ro-RO"/>
        </w:rPr>
      </w:pPr>
    </w:p>
    <w:tbl>
      <w:tblPr>
        <w:tblW w:w="9072"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72"/>
      </w:tblGrid>
      <w:tr w:rsidR="006800A3" w:rsidRPr="00890480" w:rsidTr="00E64D5F">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00A3" w:rsidRPr="006800A3" w:rsidRDefault="006800A3" w:rsidP="00E64D5F">
            <w:pPr>
              <w:jc w:val="both"/>
              <w:rPr>
                <w:b/>
                <w:i/>
                <w:sz w:val="24"/>
                <w:szCs w:val="24"/>
                <w:lang w:val="it-IT"/>
              </w:rPr>
            </w:pPr>
            <w:r w:rsidRPr="006800A3">
              <w:rPr>
                <w:b/>
                <w:i/>
                <w:sz w:val="24"/>
                <w:szCs w:val="24"/>
                <w:lang w:val="ro-RO"/>
              </w:rPr>
              <w:t>București (</w:t>
            </w:r>
            <w:r w:rsidRPr="006800A3">
              <w:rPr>
                <w:b/>
                <w:i/>
                <w:sz w:val="24"/>
                <w:szCs w:val="24"/>
                <w:lang w:val="it-IT"/>
              </w:rPr>
              <w:t>indiferent de locul de desfăşurare al activităţii)</w:t>
            </w:r>
          </w:p>
          <w:p w:rsidR="006800A3" w:rsidRPr="006800A3" w:rsidRDefault="006800A3" w:rsidP="00E64D5F">
            <w:pPr>
              <w:jc w:val="both"/>
              <w:rPr>
                <w:sz w:val="24"/>
                <w:szCs w:val="24"/>
                <w:lang w:val="ro-RO"/>
              </w:rPr>
            </w:pPr>
            <w:r w:rsidRPr="006800A3">
              <w:rPr>
                <w:b/>
                <w:sz w:val="24"/>
                <w:szCs w:val="24"/>
                <w:lang w:val="ro-RO"/>
              </w:rPr>
              <w:t xml:space="preserve"> - Prețul unitar</w:t>
            </w:r>
            <w:r w:rsidRPr="006800A3">
              <w:rPr>
                <w:sz w:val="24"/>
                <w:szCs w:val="24"/>
                <w:lang w:val="ro-RO"/>
              </w:rPr>
              <w:t xml:space="preserve"> cazare (lei fără TVA) = Preț/noapte de cazare/persoană (lei fără TVA, inclusiv punerea la dispoziţie de săli de conferinţă</w:t>
            </w:r>
            <w:r w:rsidR="00890480">
              <w:rPr>
                <w:sz w:val="24"/>
                <w:szCs w:val="24"/>
                <w:lang w:val="ro-RO"/>
              </w:rPr>
              <w:t>, în măsura în care s-a solicitat, potrivit Anexei 1</w:t>
            </w:r>
            <w:r w:rsidRPr="006800A3">
              <w:rPr>
                <w:sz w:val="24"/>
                <w:szCs w:val="24"/>
                <w:lang w:val="ro-RO"/>
              </w:rPr>
              <w:t>).</w:t>
            </w:r>
          </w:p>
        </w:tc>
      </w:tr>
      <w:tr w:rsidR="006800A3" w:rsidRPr="00890480" w:rsidTr="00E64D5F">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800A3" w:rsidRPr="006800A3" w:rsidRDefault="006800A3" w:rsidP="006800A3">
            <w:pPr>
              <w:jc w:val="both"/>
              <w:rPr>
                <w:b/>
                <w:i/>
                <w:sz w:val="24"/>
                <w:szCs w:val="24"/>
                <w:lang w:val="it-IT"/>
              </w:rPr>
            </w:pPr>
            <w:r>
              <w:rPr>
                <w:b/>
                <w:i/>
                <w:sz w:val="24"/>
                <w:szCs w:val="24"/>
                <w:lang w:val="ro-RO"/>
              </w:rPr>
              <w:t>Țară</w:t>
            </w:r>
            <w:r w:rsidRPr="006800A3">
              <w:rPr>
                <w:b/>
                <w:i/>
                <w:sz w:val="24"/>
                <w:szCs w:val="24"/>
                <w:lang w:val="ro-RO"/>
              </w:rPr>
              <w:t xml:space="preserve"> (</w:t>
            </w:r>
            <w:r w:rsidRPr="006800A3">
              <w:rPr>
                <w:b/>
                <w:i/>
                <w:sz w:val="24"/>
                <w:szCs w:val="24"/>
                <w:lang w:val="it-IT"/>
              </w:rPr>
              <w:t>indiferent de locul de desfăşurare al activităţii)</w:t>
            </w:r>
          </w:p>
          <w:p w:rsidR="006800A3" w:rsidRPr="006800A3" w:rsidRDefault="006800A3" w:rsidP="00E64D5F">
            <w:pPr>
              <w:jc w:val="both"/>
              <w:rPr>
                <w:sz w:val="24"/>
                <w:szCs w:val="24"/>
                <w:lang w:val="ro-RO"/>
              </w:rPr>
            </w:pPr>
            <w:r w:rsidRPr="006800A3">
              <w:rPr>
                <w:b/>
                <w:sz w:val="24"/>
                <w:szCs w:val="24"/>
                <w:lang w:val="ro-RO"/>
              </w:rPr>
              <w:t xml:space="preserve"> - Prețul unitar</w:t>
            </w:r>
            <w:r w:rsidRPr="006800A3">
              <w:rPr>
                <w:sz w:val="24"/>
                <w:szCs w:val="24"/>
                <w:lang w:val="ro-RO"/>
              </w:rPr>
              <w:t xml:space="preserve"> cazare (lei fără TVA) = Preț/noapte de cazare/persoană (lei fără TVA, inclusiv punerea la dispoziţie de săli de conferinţă</w:t>
            </w:r>
            <w:r w:rsidR="00890480">
              <w:rPr>
                <w:sz w:val="24"/>
                <w:szCs w:val="24"/>
                <w:lang w:val="ro-RO"/>
              </w:rPr>
              <w:t>, în măsura în care s-a solicitat, potrivit Anexei 1</w:t>
            </w:r>
            <w:r w:rsidRPr="006800A3">
              <w:rPr>
                <w:sz w:val="24"/>
                <w:szCs w:val="24"/>
                <w:lang w:val="ro-RO"/>
              </w:rPr>
              <w:t>).</w:t>
            </w:r>
          </w:p>
        </w:tc>
      </w:tr>
    </w:tbl>
    <w:p w:rsidR="00366949" w:rsidRDefault="00366949" w:rsidP="00832F5D">
      <w:pPr>
        <w:jc w:val="both"/>
        <w:rPr>
          <w:sz w:val="24"/>
          <w:szCs w:val="24"/>
          <w:lang w:val="ro-RO"/>
        </w:rPr>
      </w:pPr>
    </w:p>
    <w:p w:rsidR="004C5824" w:rsidRPr="00AA5F53" w:rsidRDefault="004C5824" w:rsidP="006800A3">
      <w:pPr>
        <w:jc w:val="both"/>
        <w:rPr>
          <w:b/>
          <w:sz w:val="24"/>
          <w:szCs w:val="24"/>
          <w:lang w:val="it-IT" w:eastAsia="en-US"/>
        </w:rPr>
      </w:pPr>
    </w:p>
    <w:p w:rsidR="00366949" w:rsidRDefault="00666191">
      <w:pPr>
        <w:jc w:val="both"/>
        <w:rPr>
          <w:b/>
          <w:sz w:val="24"/>
          <w:szCs w:val="24"/>
          <w:u w:val="single"/>
          <w:lang w:val="ro-RO"/>
        </w:rPr>
      </w:pPr>
      <w:r>
        <w:rPr>
          <w:b/>
          <w:sz w:val="24"/>
          <w:szCs w:val="24"/>
          <w:u w:val="single"/>
          <w:lang w:val="ro-RO"/>
        </w:rPr>
        <w:t>2. Servicii de restaurant și de servire a mâncării. Servicii de catering (inclusiv 2 pauze de cafea/zi).</w:t>
      </w:r>
    </w:p>
    <w:p w:rsidR="00366949" w:rsidRDefault="00366949">
      <w:pPr>
        <w:ind w:firstLine="360"/>
        <w:jc w:val="both"/>
        <w:rPr>
          <w:sz w:val="24"/>
          <w:szCs w:val="24"/>
          <w:lang w:val="ro-RO"/>
        </w:rPr>
      </w:pPr>
    </w:p>
    <w:p w:rsidR="002505D7" w:rsidRPr="006800A3" w:rsidRDefault="00666191" w:rsidP="006800A3">
      <w:pPr>
        <w:ind w:left="90" w:firstLine="360"/>
        <w:jc w:val="both"/>
        <w:rPr>
          <w:lang w:val="fr-FR"/>
        </w:rPr>
      </w:pPr>
      <w:r w:rsidRPr="006800A3">
        <w:rPr>
          <w:sz w:val="24"/>
          <w:szCs w:val="24"/>
          <w:lang w:val="ro-RO"/>
        </w:rPr>
        <w:t>Aceste servicii implică asigurarea mic</w:t>
      </w:r>
      <w:r w:rsidR="00430601" w:rsidRPr="006800A3">
        <w:rPr>
          <w:sz w:val="24"/>
          <w:szCs w:val="24"/>
          <w:lang w:val="ro-RO"/>
        </w:rPr>
        <w:t xml:space="preserve">ului </w:t>
      </w:r>
      <w:r w:rsidRPr="006800A3">
        <w:rPr>
          <w:sz w:val="24"/>
          <w:szCs w:val="24"/>
          <w:lang w:val="ro-RO"/>
        </w:rPr>
        <w:t xml:space="preserve">dejun, mesei de prânz şi </w:t>
      </w:r>
      <w:r w:rsidR="002505D7" w:rsidRPr="006800A3">
        <w:rPr>
          <w:sz w:val="24"/>
          <w:szCs w:val="24"/>
          <w:lang w:val="ro-RO"/>
        </w:rPr>
        <w:t>mesei de seară</w:t>
      </w:r>
      <w:r w:rsidRPr="006800A3">
        <w:rPr>
          <w:sz w:val="24"/>
          <w:szCs w:val="24"/>
          <w:lang w:val="ro-RO"/>
        </w:rPr>
        <w:t xml:space="preserve">, precum şi, de regulă, </w:t>
      </w:r>
      <w:r w:rsidR="0000701C" w:rsidRPr="006800A3">
        <w:rPr>
          <w:sz w:val="24"/>
          <w:szCs w:val="24"/>
          <w:lang w:val="ro-RO"/>
        </w:rPr>
        <w:t xml:space="preserve">asigurarea a </w:t>
      </w:r>
      <w:r w:rsidRPr="006800A3">
        <w:rPr>
          <w:sz w:val="24"/>
          <w:szCs w:val="24"/>
          <w:lang w:val="ro-RO"/>
        </w:rPr>
        <w:t>două pauze de cafea/zi de seminar. Achizitorul îşi rezervă dreptul de a solicita o singură pauză de cafea</w:t>
      </w:r>
      <w:r w:rsidRPr="006800A3">
        <w:rPr>
          <w:sz w:val="24"/>
          <w:szCs w:val="24"/>
          <w:lang w:val="ro-RO"/>
        </w:rPr>
        <w:softHyphen/>
      </w:r>
      <w:r w:rsidRPr="006800A3">
        <w:rPr>
          <w:sz w:val="24"/>
          <w:szCs w:val="24"/>
          <w:lang w:val="ro-RO"/>
        </w:rPr>
        <w:softHyphen/>
      </w:r>
      <w:r w:rsidRPr="006800A3">
        <w:rPr>
          <w:sz w:val="24"/>
          <w:szCs w:val="24"/>
          <w:lang w:val="ro-RO"/>
        </w:rPr>
        <w:softHyphen/>
      </w:r>
      <w:r w:rsidRPr="006800A3">
        <w:rPr>
          <w:rFonts w:ascii="Symbol" w:hAnsi="Symbol"/>
          <w:sz w:val="24"/>
          <w:szCs w:val="24"/>
          <w:lang w:val="ro-RO"/>
        </w:rPr>
        <w:t></w:t>
      </w:r>
      <w:r w:rsidRPr="006800A3">
        <w:rPr>
          <w:sz w:val="24"/>
          <w:szCs w:val="24"/>
          <w:lang w:val="ro-RO"/>
        </w:rPr>
        <w:t xml:space="preserve">zi de seminar sau niciuna. </w:t>
      </w:r>
    </w:p>
    <w:p w:rsidR="00C62D35" w:rsidRPr="006800A3" w:rsidRDefault="00C62D35" w:rsidP="00C62D35">
      <w:pPr>
        <w:ind w:firstLine="360"/>
        <w:jc w:val="both"/>
        <w:rPr>
          <w:strike/>
          <w:lang w:val="ro-RO"/>
        </w:rPr>
      </w:pPr>
      <w:r w:rsidRPr="006800A3">
        <w:rPr>
          <w:sz w:val="24"/>
          <w:szCs w:val="24"/>
          <w:lang w:val="ro-RO"/>
        </w:rPr>
        <w:t xml:space="preserve">Perioadele şi locaţiile, aprobate </w:t>
      </w:r>
      <w:r w:rsidR="006800A3" w:rsidRPr="006800A3">
        <w:rPr>
          <w:sz w:val="24"/>
          <w:szCs w:val="24"/>
          <w:lang w:val="ro-RO"/>
        </w:rPr>
        <w:t xml:space="preserve">prin </w:t>
      </w:r>
      <w:r w:rsidR="006800A3">
        <w:rPr>
          <w:sz w:val="24"/>
          <w:szCs w:val="24"/>
          <w:u w:val="single"/>
          <w:lang w:val="ro-RO"/>
        </w:rPr>
        <w:t>Programul</w:t>
      </w:r>
      <w:r w:rsidR="00C217C9">
        <w:rPr>
          <w:sz w:val="24"/>
          <w:szCs w:val="24"/>
          <w:u w:val="single"/>
          <w:lang w:val="ro-RO"/>
        </w:rPr>
        <w:t xml:space="preserve"> </w:t>
      </w:r>
      <w:r w:rsidRPr="006800A3">
        <w:rPr>
          <w:sz w:val="24"/>
          <w:szCs w:val="24"/>
          <w:u w:val="single"/>
          <w:lang w:val="ro-RO"/>
        </w:rPr>
        <w:t xml:space="preserve">de formare continuă la nivel centralizat </w:t>
      </w:r>
      <w:r w:rsidRPr="006800A3">
        <w:rPr>
          <w:sz w:val="24"/>
          <w:szCs w:val="24"/>
          <w:lang w:val="ro-RO"/>
        </w:rPr>
        <w:t>pentru anul  2017, pot fi supuse modificărilor, caz în care Prestatorul va fi informat în timp util.</w:t>
      </w:r>
      <w:r w:rsidRPr="006800A3">
        <w:rPr>
          <w:lang w:val="ro-RO"/>
        </w:rPr>
        <w:t xml:space="preserve"> Î</w:t>
      </w:r>
      <w:r w:rsidRPr="006800A3">
        <w:rPr>
          <w:sz w:val="24"/>
          <w:szCs w:val="24"/>
          <w:lang w:val="it-IT"/>
        </w:rPr>
        <w:t xml:space="preserve">n cazul în care se va dovedi necesară schimbarea locației și/sau perioadei unui seminar/activităţi, ofertantul devenit contractor se va raporta la cerințele minime din acest caiet de sarcini. </w:t>
      </w:r>
    </w:p>
    <w:p w:rsidR="004829A6" w:rsidRPr="006800A3" w:rsidRDefault="004829A6" w:rsidP="004829A6">
      <w:pPr>
        <w:ind w:firstLine="360"/>
        <w:jc w:val="both"/>
        <w:rPr>
          <w:sz w:val="24"/>
          <w:szCs w:val="24"/>
          <w:lang w:val="ro-RO"/>
        </w:rPr>
      </w:pPr>
      <w:r w:rsidRPr="006800A3">
        <w:rPr>
          <w:sz w:val="24"/>
          <w:szCs w:val="24"/>
          <w:lang w:val="it-IT" w:eastAsia="en-US"/>
        </w:rPr>
        <w:t xml:space="preserve">Pentru activităţile din cadrul </w:t>
      </w:r>
      <w:r w:rsidRPr="006800A3">
        <w:rPr>
          <w:sz w:val="24"/>
          <w:szCs w:val="24"/>
          <w:u w:val="single"/>
          <w:lang w:val="it-IT" w:eastAsia="en-US"/>
        </w:rPr>
        <w:t>Programului de formare continuă la nivel descentralizat (1-2 formatori/eveniment</w:t>
      </w:r>
      <w:r w:rsidRPr="006800A3">
        <w:rPr>
          <w:sz w:val="24"/>
          <w:szCs w:val="24"/>
          <w:lang w:val="it-IT" w:eastAsia="en-US"/>
        </w:rPr>
        <w:t xml:space="preserve">), </w:t>
      </w:r>
      <w:r w:rsidRPr="006800A3">
        <w:rPr>
          <w:sz w:val="24"/>
          <w:szCs w:val="24"/>
          <w:lang w:val="ro-RO"/>
        </w:rPr>
        <w:t>în prestarea serviciilor de catering se vor avea în vedere și următoarele aspecte:</w:t>
      </w:r>
    </w:p>
    <w:p w:rsidR="004829A6" w:rsidRPr="006800A3" w:rsidRDefault="004829A6" w:rsidP="004829A6">
      <w:pPr>
        <w:pStyle w:val="Listparagraf"/>
        <w:numPr>
          <w:ilvl w:val="0"/>
          <w:numId w:val="4"/>
        </w:numPr>
        <w:jc w:val="both"/>
        <w:rPr>
          <w:sz w:val="24"/>
          <w:szCs w:val="24"/>
          <w:lang w:val="fr-FR"/>
        </w:rPr>
      </w:pPr>
      <w:r w:rsidRPr="006800A3">
        <w:rPr>
          <w:sz w:val="24"/>
          <w:szCs w:val="24"/>
          <w:lang w:val="fr-FR"/>
        </w:rPr>
        <w:lastRenderedPageBreak/>
        <w:t xml:space="preserve">vor fi asigurate rezervări de cazare şi masă, (pentru 1-2 formatori/eveniment), de regulă în localitățile reședință de județ de la sediul curților de apel/parchetelor de pe lângă curţile de apel (a se vedea </w:t>
      </w:r>
      <w:r w:rsidRPr="006800A3">
        <w:rPr>
          <w:bCs/>
          <w:sz w:val="24"/>
          <w:szCs w:val="24"/>
          <w:lang w:val="fr-FR"/>
        </w:rPr>
        <w:t>Anexa nr. 1</w:t>
      </w:r>
      <w:r w:rsidRPr="006800A3">
        <w:rPr>
          <w:sz w:val="24"/>
          <w:szCs w:val="24"/>
          <w:lang w:val="fr-FR"/>
        </w:rPr>
        <w:t xml:space="preserve">). </w:t>
      </w:r>
    </w:p>
    <w:p w:rsidR="004829A6" w:rsidRPr="006800A3" w:rsidRDefault="004829A6" w:rsidP="004829A6">
      <w:pPr>
        <w:pStyle w:val="Listparagraf"/>
        <w:numPr>
          <w:ilvl w:val="0"/>
          <w:numId w:val="4"/>
        </w:numPr>
        <w:jc w:val="both"/>
        <w:rPr>
          <w:sz w:val="24"/>
          <w:szCs w:val="24"/>
          <w:lang w:val="it-IT"/>
        </w:rPr>
      </w:pPr>
      <w:r w:rsidRPr="006800A3">
        <w:rPr>
          <w:sz w:val="24"/>
          <w:szCs w:val="24"/>
          <w:lang w:val="it-IT"/>
        </w:rPr>
        <w:t xml:space="preserve">masa de prânz și cina vor fi asigurate în regim </w:t>
      </w:r>
      <w:r w:rsidRPr="006800A3">
        <w:rPr>
          <w:i/>
          <w:sz w:val="24"/>
          <w:szCs w:val="24"/>
          <w:lang w:val="it-IT"/>
        </w:rPr>
        <w:t>a la carte</w:t>
      </w:r>
      <w:r w:rsidRPr="006800A3">
        <w:rPr>
          <w:sz w:val="24"/>
          <w:szCs w:val="24"/>
          <w:lang w:val="it-IT"/>
        </w:rPr>
        <w:t>, în limita sumei ofertate, în hotelul la care este asigurată și cazarea formatorilor;</w:t>
      </w:r>
    </w:p>
    <w:p w:rsidR="002505D7" w:rsidRPr="006800A3" w:rsidRDefault="004829A6" w:rsidP="004829A6">
      <w:pPr>
        <w:pStyle w:val="Listparagraf"/>
        <w:numPr>
          <w:ilvl w:val="0"/>
          <w:numId w:val="4"/>
        </w:numPr>
        <w:jc w:val="both"/>
        <w:rPr>
          <w:sz w:val="24"/>
          <w:szCs w:val="24"/>
          <w:lang w:val="it-IT"/>
        </w:rPr>
      </w:pPr>
      <w:r w:rsidRPr="006800A3">
        <w:rPr>
          <w:sz w:val="24"/>
          <w:szCs w:val="24"/>
          <w:lang w:val="ro-RO"/>
        </w:rPr>
        <w:t>nu se va oferta pentru pauză de cafea.</w:t>
      </w:r>
    </w:p>
    <w:p w:rsidR="00C62D35" w:rsidRDefault="00C62D35" w:rsidP="006800A3">
      <w:pPr>
        <w:jc w:val="both"/>
        <w:rPr>
          <w:b/>
          <w:sz w:val="24"/>
          <w:szCs w:val="24"/>
          <w:lang w:val="ro-RO"/>
        </w:rPr>
      </w:pPr>
    </w:p>
    <w:tbl>
      <w:tblPr>
        <w:tblStyle w:val="Tabelgril"/>
        <w:tblW w:w="10175" w:type="dxa"/>
        <w:tblLook w:val="04A0" w:firstRow="1" w:lastRow="0" w:firstColumn="1" w:lastColumn="0" w:noHBand="0" w:noVBand="1"/>
      </w:tblPr>
      <w:tblGrid>
        <w:gridCol w:w="10175"/>
      </w:tblGrid>
      <w:tr w:rsidR="00DB1ACD" w:rsidRPr="00890480" w:rsidTr="00F87B2B">
        <w:tc>
          <w:tcPr>
            <w:tcW w:w="10175" w:type="dxa"/>
            <w:tcBorders>
              <w:bottom w:val="single" w:sz="4" w:space="0" w:color="auto"/>
            </w:tcBorders>
            <w:shd w:val="clear" w:color="auto" w:fill="auto"/>
            <w:tcMar>
              <w:left w:w="108" w:type="dxa"/>
            </w:tcMar>
          </w:tcPr>
          <w:p w:rsidR="00DB1ACD" w:rsidRPr="00DB1ACD" w:rsidRDefault="00DB1ACD" w:rsidP="00E64D5F">
            <w:pPr>
              <w:jc w:val="both"/>
              <w:rPr>
                <w:lang w:val="it-IT"/>
              </w:rPr>
            </w:pPr>
            <w:r w:rsidRPr="009733C9">
              <w:rPr>
                <w:b/>
                <w:lang w:val="ro-RO"/>
              </w:rPr>
              <w:t xml:space="preserve">CERINȚE </w:t>
            </w:r>
            <w:r w:rsidR="006800A3">
              <w:rPr>
                <w:b/>
                <w:lang w:val="ro-RO"/>
              </w:rPr>
              <w:t xml:space="preserve">MINIME </w:t>
            </w:r>
            <w:r w:rsidRPr="009733C9">
              <w:rPr>
                <w:b/>
                <w:lang w:val="ro-RO"/>
              </w:rPr>
              <w:t>CU PRIVIRE LA SERVICIILE SOLICITATE</w:t>
            </w:r>
            <w:r w:rsidRPr="009733C9">
              <w:rPr>
                <w:lang w:val="it-IT"/>
              </w:rPr>
              <w:t xml:space="preserve"> </w:t>
            </w:r>
          </w:p>
        </w:tc>
      </w:tr>
      <w:tr w:rsidR="00DB1ACD" w:rsidRPr="00890480" w:rsidTr="00F87B2B">
        <w:tc>
          <w:tcPr>
            <w:tcW w:w="10175" w:type="dxa"/>
            <w:tcBorders>
              <w:top w:val="single" w:sz="4" w:space="0" w:color="auto"/>
              <w:left w:val="nil"/>
              <w:bottom w:val="nil"/>
              <w:right w:val="nil"/>
            </w:tcBorders>
            <w:shd w:val="clear" w:color="auto" w:fill="auto"/>
            <w:tcMar>
              <w:left w:w="108" w:type="dxa"/>
            </w:tcMar>
          </w:tcPr>
          <w:p w:rsidR="00DB1ACD" w:rsidRDefault="00DB1ACD" w:rsidP="00E64D5F">
            <w:pPr>
              <w:jc w:val="both"/>
              <w:rPr>
                <w:lang w:val="it-IT"/>
              </w:rPr>
            </w:pPr>
            <w:r w:rsidRPr="006800A3">
              <w:rPr>
                <w:lang w:val="it-IT"/>
              </w:rPr>
              <w:t xml:space="preserve">Pentru toate tipurile de masă (mic-dejun, masa de prânz, masa de seară), prezentate în propunerea tehnică se vor asigura </w:t>
            </w:r>
            <w:r w:rsidRPr="00E64D5F">
              <w:rPr>
                <w:b/>
                <w:lang w:val="it-IT"/>
              </w:rPr>
              <w:t>2 tipuri de meniu</w:t>
            </w:r>
            <w:r w:rsidRPr="006800A3">
              <w:rPr>
                <w:lang w:val="it-IT"/>
              </w:rPr>
              <w:t>: clasic (cu produse de origine animală) și vegetarian (fără produse de origine animală).</w:t>
            </w:r>
            <w:r w:rsidR="00E64D5F">
              <w:rPr>
                <w:lang w:val="it-IT"/>
              </w:rPr>
              <w:t xml:space="preserve"> </w:t>
            </w:r>
          </w:p>
          <w:p w:rsidR="00E64D5F" w:rsidRDefault="00E64D5F" w:rsidP="00E64D5F">
            <w:pPr>
              <w:jc w:val="both"/>
              <w:rPr>
                <w:lang w:val="it-IT"/>
              </w:rPr>
            </w:pPr>
          </w:p>
          <w:p w:rsidR="00E64D5F" w:rsidRPr="00890480" w:rsidRDefault="00E64D5F" w:rsidP="00E64D5F">
            <w:pPr>
              <w:jc w:val="both"/>
              <w:rPr>
                <w:lang w:val="it-IT"/>
              </w:rPr>
            </w:pPr>
            <w:r>
              <w:rPr>
                <w:lang w:val="ro-RO"/>
              </w:rPr>
              <w:t>Ofertele depuse trebuie să înde</w:t>
            </w:r>
            <w:r w:rsidR="00282CA0">
              <w:rPr>
                <w:lang w:val="ro-RO"/>
              </w:rPr>
              <w:t>plinească următoarele condiții</w:t>
            </w:r>
            <w:r w:rsidRPr="00890480">
              <w:rPr>
                <w:lang w:val="it-IT"/>
              </w:rPr>
              <w:t>:</w:t>
            </w:r>
          </w:p>
          <w:p w:rsidR="00E64D5F" w:rsidRPr="006800A3" w:rsidRDefault="00E64D5F" w:rsidP="00E64D5F">
            <w:pPr>
              <w:jc w:val="both"/>
              <w:rPr>
                <w:lang w:val="it-IT"/>
              </w:rPr>
            </w:pPr>
          </w:p>
          <w:p w:rsidR="006C6866" w:rsidRPr="00E64D5F" w:rsidRDefault="00E64D5F" w:rsidP="00E64D5F">
            <w:pPr>
              <w:jc w:val="both"/>
              <w:rPr>
                <w:lang w:val="ro-RO"/>
              </w:rPr>
            </w:pPr>
            <w:r w:rsidRPr="00E64D5F">
              <w:rPr>
                <w:b/>
                <w:lang w:val="ro-RO"/>
              </w:rPr>
              <w:t>1)</w:t>
            </w:r>
            <w:r>
              <w:rPr>
                <w:lang w:val="ro-RO"/>
              </w:rPr>
              <w:t xml:space="preserve"> </w:t>
            </w:r>
            <w:r w:rsidR="006800A3" w:rsidRPr="00E64D5F">
              <w:rPr>
                <w:lang w:val="ro-RO"/>
              </w:rPr>
              <w:t>m</w:t>
            </w:r>
            <w:r w:rsidR="006C6866" w:rsidRPr="00E64D5F">
              <w:rPr>
                <w:lang w:val="ro-RO"/>
              </w:rPr>
              <w:t>icul dejun va fi servit persoanelor care au beneficiat de cazare, în dimineața imediat următoare, la locul cazării.</w:t>
            </w:r>
            <w:r w:rsidR="006C6866" w:rsidRPr="00890480">
              <w:rPr>
                <w:lang w:val="it-IT"/>
              </w:rPr>
              <w:t xml:space="preserve"> </w:t>
            </w:r>
          </w:p>
          <w:p w:rsidR="006C6866" w:rsidRPr="00E64D5F" w:rsidRDefault="00E64D5F" w:rsidP="00E64D5F">
            <w:pPr>
              <w:jc w:val="both"/>
              <w:rPr>
                <w:lang w:val="ro-RO"/>
              </w:rPr>
            </w:pPr>
            <w:r w:rsidRPr="00E64D5F">
              <w:rPr>
                <w:b/>
                <w:lang w:val="ro-RO"/>
              </w:rPr>
              <w:t>2)</w:t>
            </w:r>
            <w:r>
              <w:rPr>
                <w:lang w:val="ro-RO"/>
              </w:rPr>
              <w:t xml:space="preserve"> </w:t>
            </w:r>
            <w:r w:rsidR="006800A3" w:rsidRPr="00E64D5F">
              <w:rPr>
                <w:lang w:val="ro-RO"/>
              </w:rPr>
              <w:t>m</w:t>
            </w:r>
            <w:r w:rsidR="006C6866" w:rsidRPr="00E64D5F">
              <w:rPr>
                <w:lang w:val="ro-RO"/>
              </w:rPr>
              <w:t xml:space="preserve">asa de prânz şi pauzele de cafea vor fi asigurate la locul de desfășurare al seminariilor (a se vedea Anexa nr. 1). În măsura în care asigurarea mesei de prânz nu este posibilă în locul de desfășurare a evenimentului, aceasta poate fi </w:t>
            </w:r>
            <w:r w:rsidR="006800A3" w:rsidRPr="00E64D5F">
              <w:rPr>
                <w:lang w:val="ro-RO"/>
              </w:rPr>
              <w:t xml:space="preserve">  </w:t>
            </w:r>
            <w:r w:rsidR="006C6866" w:rsidRPr="00E64D5F">
              <w:rPr>
                <w:lang w:val="ro-RO"/>
              </w:rPr>
              <w:t xml:space="preserve">organizată, după caz, la hotelul în care este asigurată cazarea participanților sau la o unitate de servire a mesei din apropierea locației activității. </w:t>
            </w:r>
          </w:p>
          <w:p w:rsidR="006C6866" w:rsidRPr="00E64D5F" w:rsidRDefault="00E64D5F" w:rsidP="00E64D5F">
            <w:pPr>
              <w:jc w:val="both"/>
              <w:rPr>
                <w:lang w:val="ro-RO"/>
              </w:rPr>
            </w:pPr>
            <w:r w:rsidRPr="00E64D5F">
              <w:rPr>
                <w:b/>
                <w:lang w:val="ro-RO"/>
              </w:rPr>
              <w:t>3)</w:t>
            </w:r>
            <w:r>
              <w:rPr>
                <w:lang w:val="ro-RO"/>
              </w:rPr>
              <w:t xml:space="preserve"> </w:t>
            </w:r>
            <w:r w:rsidR="006800A3" w:rsidRPr="00E64D5F">
              <w:rPr>
                <w:lang w:val="ro-RO"/>
              </w:rPr>
              <w:t>cina</w:t>
            </w:r>
            <w:r w:rsidR="006C6866" w:rsidRPr="00E64D5F">
              <w:rPr>
                <w:lang w:val="ro-RO"/>
              </w:rPr>
              <w:t xml:space="preserve"> va fi servită în hotelul în care este asigurată cazarea participanților.  </w:t>
            </w:r>
          </w:p>
          <w:p w:rsidR="006C6866" w:rsidRPr="00E64D5F" w:rsidRDefault="00E64D5F" w:rsidP="00E64D5F">
            <w:pPr>
              <w:jc w:val="both"/>
              <w:rPr>
                <w:lang w:val="ro-RO"/>
              </w:rPr>
            </w:pPr>
            <w:r w:rsidRPr="00E64D5F">
              <w:rPr>
                <w:b/>
                <w:lang w:val="ro-RO"/>
              </w:rPr>
              <w:t>4)</w:t>
            </w:r>
            <w:r>
              <w:rPr>
                <w:lang w:val="ro-RO"/>
              </w:rPr>
              <w:t xml:space="preserve"> </w:t>
            </w:r>
            <w:r w:rsidR="006800A3" w:rsidRPr="00E64D5F">
              <w:rPr>
                <w:lang w:val="ro-RO"/>
              </w:rPr>
              <w:t>p</w:t>
            </w:r>
            <w:r w:rsidR="006C6866" w:rsidRPr="00E64D5F">
              <w:rPr>
                <w:lang w:val="ro-RO"/>
              </w:rPr>
              <w:t>auza de cafea trebuie sa conțină o cantitate suficientă pentru numărul de persoane indicat, produsele solicitate fiind: cafea (cofeinizată/decofeinizată), ceai, apă (plată şi minerală),  sticle de 0,5 l, (nu se acceptă pahare, cești etc. de unică folosință: din carton, plastic etc.), inclusiv lapte, zahar, zaharină și produse de patiserie</w:t>
            </w:r>
            <w:r w:rsidRPr="00E64D5F">
              <w:rPr>
                <w:lang w:val="ro-RO"/>
              </w:rPr>
              <w:t>, etc.</w:t>
            </w:r>
            <w:r w:rsidR="006C6866" w:rsidRPr="00E64D5F">
              <w:rPr>
                <w:lang w:val="ro-RO"/>
              </w:rPr>
              <w:t>. Programul pauzelor de cafea va fi comunicat în timp util prestatorului, după definitivarea agendei evenimentului.</w:t>
            </w:r>
          </w:p>
          <w:p w:rsidR="006C6866" w:rsidRPr="006800A3" w:rsidRDefault="006C6866" w:rsidP="00E64D5F">
            <w:pPr>
              <w:jc w:val="both"/>
              <w:rPr>
                <w:lang w:val="ro-RO"/>
              </w:rPr>
            </w:pPr>
          </w:p>
        </w:tc>
      </w:tr>
      <w:tr w:rsidR="00DB1ACD" w:rsidRPr="00890480" w:rsidTr="00F87B2B">
        <w:trPr>
          <w:trHeight w:val="2970"/>
        </w:trPr>
        <w:tc>
          <w:tcPr>
            <w:tcW w:w="10175" w:type="dxa"/>
            <w:tcBorders>
              <w:top w:val="nil"/>
              <w:left w:val="nil"/>
              <w:bottom w:val="nil"/>
              <w:right w:val="nil"/>
            </w:tcBorders>
            <w:shd w:val="clear" w:color="auto" w:fill="auto"/>
            <w:tcMar>
              <w:left w:w="108" w:type="dxa"/>
            </w:tcMar>
          </w:tcPr>
          <w:p w:rsidR="00DB1ACD" w:rsidRDefault="00DB1ACD" w:rsidP="00E64D5F">
            <w:pPr>
              <w:jc w:val="both"/>
              <w:rPr>
                <w:lang w:val="it-IT"/>
              </w:rPr>
            </w:pPr>
            <w:r w:rsidRPr="006800A3">
              <w:rPr>
                <w:lang w:val="it-IT"/>
              </w:rPr>
              <w:t>Prestatorul se obligă să pună la dispoziție un meniu complet, compus din:</w:t>
            </w:r>
          </w:p>
          <w:p w:rsidR="00E64D5F" w:rsidRPr="006800A3" w:rsidRDefault="00E64D5F" w:rsidP="00E64D5F">
            <w:pPr>
              <w:jc w:val="both"/>
              <w:rPr>
                <w:lang w:val="it-IT"/>
              </w:rPr>
            </w:pPr>
          </w:p>
          <w:p w:rsidR="00DB1ACD" w:rsidRPr="006800A3" w:rsidRDefault="00DB1ACD" w:rsidP="00E64D5F">
            <w:pPr>
              <w:jc w:val="both"/>
              <w:rPr>
                <w:lang w:val="it-IT"/>
              </w:rPr>
            </w:pPr>
            <w:r w:rsidRPr="00E64D5F">
              <w:rPr>
                <w:b/>
                <w:lang w:val="it-IT"/>
              </w:rPr>
              <w:t>a)</w:t>
            </w:r>
            <w:r w:rsidRPr="006800A3">
              <w:rPr>
                <w:lang w:val="it-IT"/>
              </w:rPr>
              <w:t xml:space="preserve"> mic dejun: bufet suedez diversificat, care să conţină, obligatoriu cafea, lapte, ceai – 0,25 l/persoană/zi, zahăr, zaharină.</w:t>
            </w:r>
          </w:p>
          <w:p w:rsidR="00DB1ACD" w:rsidRPr="006800A3" w:rsidRDefault="00DB1ACD" w:rsidP="00E64D5F">
            <w:pPr>
              <w:jc w:val="both"/>
              <w:rPr>
                <w:lang w:val="it-IT"/>
              </w:rPr>
            </w:pPr>
            <w:r w:rsidRPr="00E64D5F">
              <w:rPr>
                <w:b/>
                <w:lang w:val="it-IT"/>
              </w:rPr>
              <w:t>b)</w:t>
            </w:r>
            <w:r w:rsidRPr="006800A3">
              <w:rPr>
                <w:lang w:val="it-IT"/>
              </w:rPr>
              <w:t xml:space="preserve"> prânz (meniu fix):</w:t>
            </w:r>
          </w:p>
          <w:p w:rsidR="00DB1ACD" w:rsidRPr="006800A3" w:rsidRDefault="00DB1ACD" w:rsidP="00E64D5F">
            <w:pPr>
              <w:jc w:val="both"/>
              <w:rPr>
                <w:lang w:val="it-IT"/>
              </w:rPr>
            </w:pPr>
            <w:r w:rsidRPr="006800A3">
              <w:rPr>
                <w:lang w:val="it-IT"/>
              </w:rPr>
              <w:t xml:space="preserve">      •  felul I cald (supă, ciorbă)/aperitiv;</w:t>
            </w:r>
          </w:p>
          <w:p w:rsidR="00DB1ACD" w:rsidRPr="006800A3" w:rsidRDefault="00DB1ACD" w:rsidP="00E64D5F">
            <w:pPr>
              <w:jc w:val="both"/>
              <w:rPr>
                <w:lang w:val="it-IT"/>
              </w:rPr>
            </w:pPr>
            <w:r w:rsidRPr="006800A3">
              <w:rPr>
                <w:lang w:val="it-IT"/>
              </w:rPr>
              <w:t xml:space="preserve">      •  felul II cald (minimum 100 g carne/porţie, pentru meniul clasic); </w:t>
            </w:r>
          </w:p>
          <w:p w:rsidR="00DB1ACD" w:rsidRPr="006800A3" w:rsidRDefault="00DB1ACD" w:rsidP="00E64D5F">
            <w:pPr>
              <w:jc w:val="both"/>
              <w:rPr>
                <w:lang w:val="it-IT"/>
              </w:rPr>
            </w:pPr>
            <w:r w:rsidRPr="006800A3">
              <w:rPr>
                <w:lang w:val="it-IT"/>
              </w:rPr>
              <w:t xml:space="preserve">      •  garnitură la felul de bază;</w:t>
            </w:r>
          </w:p>
          <w:p w:rsidR="00DB1ACD" w:rsidRPr="006800A3" w:rsidRDefault="00DB1ACD" w:rsidP="00E64D5F">
            <w:pPr>
              <w:jc w:val="both"/>
              <w:rPr>
                <w:lang w:val="it-IT"/>
              </w:rPr>
            </w:pPr>
            <w:r w:rsidRPr="006800A3">
              <w:rPr>
                <w:lang w:val="it-IT"/>
              </w:rPr>
              <w:t xml:space="preserve">      • salată; </w:t>
            </w:r>
          </w:p>
          <w:p w:rsidR="00DB1ACD" w:rsidRPr="006800A3" w:rsidRDefault="00DB1ACD" w:rsidP="00E64D5F">
            <w:pPr>
              <w:jc w:val="both"/>
              <w:rPr>
                <w:lang w:val="it-IT"/>
              </w:rPr>
            </w:pPr>
            <w:r w:rsidRPr="006800A3">
              <w:rPr>
                <w:lang w:val="it-IT"/>
              </w:rPr>
              <w:t xml:space="preserve">      • desert (produse de cofetărie-patiserie, fructe etc.).</w:t>
            </w:r>
          </w:p>
          <w:p w:rsidR="00DB1ACD" w:rsidRPr="006800A3" w:rsidRDefault="00DB1ACD" w:rsidP="00E64D5F">
            <w:pPr>
              <w:jc w:val="both"/>
              <w:rPr>
                <w:lang w:val="it-IT"/>
              </w:rPr>
            </w:pPr>
            <w:r w:rsidRPr="00E64D5F">
              <w:rPr>
                <w:b/>
                <w:lang w:val="it-IT"/>
              </w:rPr>
              <w:t>c)</w:t>
            </w:r>
            <w:r w:rsidRPr="006800A3">
              <w:rPr>
                <w:lang w:val="it-IT"/>
              </w:rPr>
              <w:t xml:space="preserve">  cină – (meniu fix):</w:t>
            </w:r>
          </w:p>
          <w:p w:rsidR="00DB1ACD" w:rsidRPr="006800A3" w:rsidRDefault="00DB1ACD" w:rsidP="00E64D5F">
            <w:pPr>
              <w:jc w:val="both"/>
              <w:rPr>
                <w:lang w:val="it-IT"/>
              </w:rPr>
            </w:pPr>
            <w:r w:rsidRPr="006800A3">
              <w:rPr>
                <w:lang w:val="it-IT"/>
              </w:rPr>
              <w:t xml:space="preserve">       •  aperitiv/salată;</w:t>
            </w:r>
          </w:p>
          <w:p w:rsidR="00DB1ACD" w:rsidRPr="006800A3" w:rsidRDefault="00DB1ACD" w:rsidP="00E64D5F">
            <w:pPr>
              <w:jc w:val="both"/>
              <w:rPr>
                <w:lang w:val="it-IT"/>
              </w:rPr>
            </w:pPr>
            <w:r w:rsidRPr="006800A3">
              <w:rPr>
                <w:lang w:val="it-IT"/>
              </w:rPr>
              <w:t xml:space="preserve">       •  fel de bază (minimum 100 g de carne/porţie, pentru meniul clasic);</w:t>
            </w:r>
          </w:p>
          <w:p w:rsidR="00DB1ACD" w:rsidRPr="006800A3" w:rsidRDefault="00DB1ACD" w:rsidP="00E64D5F">
            <w:pPr>
              <w:jc w:val="both"/>
              <w:rPr>
                <w:lang w:val="it-IT"/>
              </w:rPr>
            </w:pPr>
            <w:r w:rsidRPr="006800A3">
              <w:rPr>
                <w:lang w:val="it-IT"/>
              </w:rPr>
              <w:t xml:space="preserve">       •  garnitură la felul de bază,</w:t>
            </w:r>
          </w:p>
          <w:p w:rsidR="00DB1ACD" w:rsidRPr="006800A3" w:rsidRDefault="00DB1ACD" w:rsidP="00E64D5F">
            <w:pPr>
              <w:jc w:val="both"/>
              <w:rPr>
                <w:lang w:val="it-IT"/>
              </w:rPr>
            </w:pPr>
            <w:r w:rsidRPr="006800A3">
              <w:rPr>
                <w:lang w:val="it-IT"/>
              </w:rPr>
              <w:t xml:space="preserve">       •  desert (produse de cofetărie-patiserie, fructe etc.);</w:t>
            </w:r>
          </w:p>
          <w:p w:rsidR="00E52DF8" w:rsidRPr="006800A3" w:rsidRDefault="00E52DF8" w:rsidP="00E64D5F">
            <w:pPr>
              <w:jc w:val="both"/>
              <w:rPr>
                <w:lang w:val="it-IT"/>
              </w:rPr>
            </w:pPr>
            <w:r w:rsidRPr="006800A3">
              <w:rPr>
                <w:lang w:val="it-IT"/>
              </w:rPr>
              <w:t>Pentru  masa de prânz și masa de seară va fi inclusă în meniu apa plată/minerală (21itri/persoană/zi, prezentată în sticle de 0,5 l).</w:t>
            </w:r>
          </w:p>
        </w:tc>
      </w:tr>
      <w:tr w:rsidR="00DB1ACD" w:rsidRPr="00890480" w:rsidTr="00F87B2B">
        <w:trPr>
          <w:trHeight w:val="675"/>
        </w:trPr>
        <w:tc>
          <w:tcPr>
            <w:tcW w:w="10175" w:type="dxa"/>
            <w:tcBorders>
              <w:top w:val="nil"/>
              <w:left w:val="nil"/>
              <w:bottom w:val="nil"/>
              <w:right w:val="nil"/>
            </w:tcBorders>
            <w:shd w:val="clear" w:color="auto" w:fill="auto"/>
            <w:tcMar>
              <w:left w:w="108" w:type="dxa"/>
            </w:tcMar>
          </w:tcPr>
          <w:p w:rsidR="00E64D5F" w:rsidRDefault="00E64D5F" w:rsidP="00E64D5F">
            <w:pPr>
              <w:jc w:val="both"/>
              <w:rPr>
                <w:lang w:val="it-IT"/>
              </w:rPr>
            </w:pPr>
          </w:p>
          <w:p w:rsidR="00DB1ACD" w:rsidRDefault="00DB1ACD" w:rsidP="00E64D5F">
            <w:pPr>
              <w:jc w:val="both"/>
              <w:rPr>
                <w:lang w:val="it-IT"/>
              </w:rPr>
            </w:pPr>
            <w:r w:rsidRPr="006800A3">
              <w:rPr>
                <w:lang w:val="it-IT"/>
              </w:rPr>
              <w:t xml:space="preserve">În cadrul activităţilor desfăşurate </w:t>
            </w:r>
            <w:r w:rsidRPr="00E64D5F">
              <w:rPr>
                <w:b/>
                <w:lang w:val="it-IT"/>
              </w:rPr>
              <w:t>pe o perioadă mai mare de 7 zile calendaristice</w:t>
            </w:r>
            <w:r w:rsidRPr="006800A3">
              <w:rPr>
                <w:lang w:val="it-IT"/>
              </w:rPr>
              <w:t xml:space="preserve"> (a se vedea Anexa nr. 1), meniurile vor fi diferite, în cadrul unei serii de câte 7 zile, putând fi repetate în seriile de 7 ce vor urma, dar numai în alte combinații de elemente.</w:t>
            </w:r>
          </w:p>
          <w:p w:rsidR="00E64D5F" w:rsidRPr="006800A3" w:rsidRDefault="00E64D5F" w:rsidP="00E64D5F">
            <w:pPr>
              <w:jc w:val="both"/>
              <w:rPr>
                <w:lang w:val="it-IT"/>
              </w:rPr>
            </w:pPr>
          </w:p>
        </w:tc>
      </w:tr>
      <w:tr w:rsidR="00DB1ACD" w:rsidRPr="00890480" w:rsidTr="00F87B2B">
        <w:trPr>
          <w:trHeight w:val="1687"/>
        </w:trPr>
        <w:tc>
          <w:tcPr>
            <w:tcW w:w="10175" w:type="dxa"/>
            <w:tcBorders>
              <w:top w:val="nil"/>
              <w:left w:val="nil"/>
              <w:bottom w:val="nil"/>
              <w:right w:val="nil"/>
            </w:tcBorders>
            <w:shd w:val="clear" w:color="auto" w:fill="auto"/>
            <w:tcMar>
              <w:left w:w="108" w:type="dxa"/>
            </w:tcMar>
          </w:tcPr>
          <w:p w:rsidR="00DB1ACD" w:rsidRPr="006800A3" w:rsidRDefault="00E52DF8" w:rsidP="00E64D5F">
            <w:pPr>
              <w:jc w:val="both"/>
              <w:rPr>
                <w:lang w:val="it-IT"/>
              </w:rPr>
            </w:pPr>
            <w:r w:rsidRPr="006800A3">
              <w:rPr>
                <w:lang w:val="it-IT"/>
              </w:rPr>
              <w:t xml:space="preserve">Gramajul </w:t>
            </w:r>
            <w:r w:rsidR="00DB1ACD" w:rsidRPr="006800A3">
              <w:rPr>
                <w:lang w:val="it-IT"/>
              </w:rPr>
              <w:t>unei porţii de mâncare, ce se asigură unei persoane va fi de minimum:</w:t>
            </w:r>
          </w:p>
          <w:p w:rsidR="00DB1ACD" w:rsidRPr="006800A3" w:rsidRDefault="00DB1ACD" w:rsidP="00E64D5F">
            <w:pPr>
              <w:jc w:val="both"/>
              <w:rPr>
                <w:lang w:val="it-IT"/>
              </w:rPr>
            </w:pPr>
            <w:r w:rsidRPr="006800A3">
              <w:rPr>
                <w:lang w:val="it-IT"/>
              </w:rPr>
              <w:t>•  300gr - felul 1;</w:t>
            </w:r>
          </w:p>
          <w:p w:rsidR="00DB1ACD" w:rsidRPr="006800A3" w:rsidRDefault="00DB1ACD" w:rsidP="00E64D5F">
            <w:pPr>
              <w:jc w:val="both"/>
              <w:rPr>
                <w:lang w:val="it-IT"/>
              </w:rPr>
            </w:pPr>
            <w:r w:rsidRPr="006800A3">
              <w:rPr>
                <w:lang w:val="it-IT"/>
              </w:rPr>
              <w:t>• 400 gr - felul 2/felul de bază;</w:t>
            </w:r>
          </w:p>
          <w:p w:rsidR="00DB1ACD" w:rsidRPr="006800A3" w:rsidRDefault="00DB1ACD" w:rsidP="00E64D5F">
            <w:pPr>
              <w:jc w:val="both"/>
              <w:rPr>
                <w:lang w:val="it-IT"/>
              </w:rPr>
            </w:pPr>
            <w:r w:rsidRPr="006800A3">
              <w:rPr>
                <w:lang w:val="it-IT"/>
              </w:rPr>
              <w:t xml:space="preserve">• 150 gr - desertul. </w:t>
            </w:r>
          </w:p>
          <w:p w:rsidR="00DB1ACD" w:rsidRDefault="00DB1ACD" w:rsidP="00E64D5F">
            <w:pPr>
              <w:jc w:val="both"/>
              <w:rPr>
                <w:lang w:val="it-IT"/>
              </w:rPr>
            </w:pPr>
            <w:r w:rsidRPr="006800A3">
              <w:rPr>
                <w:lang w:val="it-IT"/>
              </w:rPr>
              <w:t>Gramajele și sortimentele de mâncare trebuie sa respecte normativele în vigoare (asigurarea necesarului fiziologic zilnic; asocierea corectă a alimentelor și a preparatelor din structura meniurilor; ordonarea rațională a preparatelor în structura meniurilor etc.).</w:t>
            </w:r>
          </w:p>
          <w:p w:rsidR="00E64D5F" w:rsidRPr="006800A3" w:rsidRDefault="00E64D5F" w:rsidP="00E64D5F">
            <w:pPr>
              <w:jc w:val="both"/>
              <w:rPr>
                <w:lang w:val="it-IT"/>
              </w:rPr>
            </w:pPr>
          </w:p>
        </w:tc>
      </w:tr>
      <w:tr w:rsidR="00DB1ACD" w:rsidRPr="00890480" w:rsidTr="00F87B2B">
        <w:tc>
          <w:tcPr>
            <w:tcW w:w="10175" w:type="dxa"/>
            <w:tcBorders>
              <w:top w:val="nil"/>
              <w:left w:val="nil"/>
              <w:bottom w:val="nil"/>
              <w:right w:val="nil"/>
            </w:tcBorders>
            <w:shd w:val="clear" w:color="auto" w:fill="auto"/>
            <w:tcMar>
              <w:left w:w="108" w:type="dxa"/>
            </w:tcMar>
          </w:tcPr>
          <w:p w:rsidR="00DB1ACD" w:rsidRDefault="00DB1ACD" w:rsidP="00E64D5F">
            <w:pPr>
              <w:jc w:val="both"/>
              <w:rPr>
                <w:lang w:val="it-IT"/>
              </w:rPr>
            </w:pPr>
            <w:r w:rsidRPr="006800A3">
              <w:rPr>
                <w:lang w:val="it-IT"/>
              </w:rPr>
              <w:t>Accesoriile de tipul: feţe de masă, veselă, pahare, tacâmuri, condimente, şerveţele etc., vor fi asigurate de prestator, în funcție de numărul de participanți comunicat + 25%, achizitorul având posibilitatea de a pune la dispoziție, la cererea prestatorului, spațiul necesar depozitării acestora (Notă: nu se acceptă: veselă, pahare, cești, tacâmuri de unică folosinţă - din plastic, carton etc.).</w:t>
            </w:r>
          </w:p>
          <w:p w:rsidR="00E64D5F" w:rsidRPr="006800A3" w:rsidRDefault="00E64D5F" w:rsidP="00E64D5F">
            <w:pPr>
              <w:jc w:val="both"/>
              <w:rPr>
                <w:lang w:val="it-IT"/>
              </w:rPr>
            </w:pPr>
          </w:p>
        </w:tc>
      </w:tr>
      <w:tr w:rsidR="00DB1ACD" w:rsidRPr="00890480" w:rsidTr="00F87B2B">
        <w:tc>
          <w:tcPr>
            <w:tcW w:w="10175" w:type="dxa"/>
            <w:tcBorders>
              <w:top w:val="nil"/>
              <w:left w:val="nil"/>
              <w:bottom w:val="nil"/>
              <w:right w:val="nil"/>
            </w:tcBorders>
            <w:shd w:val="clear" w:color="auto" w:fill="auto"/>
            <w:tcMar>
              <w:left w:w="108" w:type="dxa"/>
            </w:tcMar>
          </w:tcPr>
          <w:p w:rsidR="00DB1ACD" w:rsidRPr="006800A3" w:rsidRDefault="00DB1ACD" w:rsidP="00E64D5F">
            <w:pPr>
              <w:jc w:val="both"/>
              <w:rPr>
                <w:lang w:val="it-IT"/>
              </w:rPr>
            </w:pPr>
            <w:r w:rsidRPr="006800A3">
              <w:rPr>
                <w:lang w:val="it-IT"/>
              </w:rPr>
              <w:lastRenderedPageBreak/>
              <w:t xml:space="preserve">Prestatorul se obligă să asigure </w:t>
            </w:r>
            <w:r w:rsidRPr="00E64D5F">
              <w:rPr>
                <w:b/>
                <w:lang w:val="it-IT"/>
              </w:rPr>
              <w:t>minimum 1 persoană calificată</w:t>
            </w:r>
            <w:r w:rsidRPr="006800A3">
              <w:rPr>
                <w:lang w:val="it-IT"/>
              </w:rPr>
              <w:t xml:space="preserve"> pentru operațiunile de servire a mesei, inclusiv operaţiunile adiacente de debarasare (feţe de masă, veselă, pahare, tacâmuri, condimente, şerveţele etc.), precum şi de colectare a deşeurilor, astfel încât să nu se creeze disfuncţionalităţi în manipulare, transport, pregătirea şi servirea mesei. </w:t>
            </w:r>
          </w:p>
          <w:p w:rsidR="00DB1ACD" w:rsidRPr="006800A3" w:rsidRDefault="00DB1ACD" w:rsidP="00E64D5F">
            <w:pPr>
              <w:jc w:val="both"/>
              <w:rPr>
                <w:lang w:val="it-IT"/>
              </w:rPr>
            </w:pPr>
            <w:r w:rsidRPr="006800A3">
              <w:rPr>
                <w:lang w:val="it-IT"/>
              </w:rPr>
              <w:t xml:space="preserve">Prestatorul se va asigura că toţi angajaţii, eventualii subcontractori şi orice altă persoană  implicată în executarea contractului vor avea un comportament respectuos şi profesional faţă de participanţii la evenimente, precum şi faţă de reprezentanții achizitorului. Acesta are obligația de a nominaliza o persoană responsabilă cu derularea contractului, care va asigura contactul permanent cu reprezentanţii autorităţii contractante.  </w:t>
            </w:r>
          </w:p>
        </w:tc>
      </w:tr>
      <w:tr w:rsidR="00DB1ACD" w:rsidRPr="00890480" w:rsidTr="00F87B2B">
        <w:trPr>
          <w:trHeight w:val="675"/>
        </w:trPr>
        <w:tc>
          <w:tcPr>
            <w:tcW w:w="10175" w:type="dxa"/>
            <w:tcBorders>
              <w:top w:val="nil"/>
              <w:left w:val="nil"/>
              <w:bottom w:val="nil"/>
              <w:right w:val="nil"/>
            </w:tcBorders>
            <w:shd w:val="clear" w:color="auto" w:fill="auto"/>
            <w:tcMar>
              <w:left w:w="108" w:type="dxa"/>
            </w:tcMar>
          </w:tcPr>
          <w:p w:rsidR="00DB1ACD" w:rsidRDefault="00DB1ACD" w:rsidP="00E64D5F">
            <w:pPr>
              <w:jc w:val="both"/>
              <w:rPr>
                <w:lang w:val="it-IT"/>
              </w:rPr>
            </w:pPr>
            <w:r w:rsidRPr="006800A3">
              <w:rPr>
                <w:lang w:val="it-IT"/>
              </w:rPr>
              <w:t xml:space="preserve">Prestatorul va asigura prepararea hranei din produse agroalimentare de calitate, însoţite, obligatoriu, de certificate de calitate şi certificate sanitar-veterinare, conform standardelor prevăzute de lege. Produsele vor fi ambalate, etichetate, inscripţionate şi ştampilate, după caz, potrivit reglementărilor prevăzute de legislaţia sanitar-veterinară în vigoare. </w:t>
            </w:r>
            <w:r w:rsidR="00E51877" w:rsidRPr="006800A3">
              <w:rPr>
                <w:lang w:val="it-IT"/>
              </w:rPr>
              <w:t>Mijloacele de transport şi containerele folosite la transportul alimentelor vor fi avizate din punct de vedere sanitar, menținute în bună stare de igienă și vor fi de natură să protejeze produsele alimentare de contaminare, precum şi să asigure o curăţare adecvată şi/sau dezinfecţie, nerespectarea acestor condiţii putând atrage rezilierea contractului.</w:t>
            </w:r>
          </w:p>
          <w:p w:rsidR="00E64D5F" w:rsidRPr="006800A3" w:rsidRDefault="00E64D5F" w:rsidP="00E64D5F">
            <w:pPr>
              <w:jc w:val="both"/>
              <w:rPr>
                <w:lang w:val="it-IT"/>
              </w:rPr>
            </w:pPr>
          </w:p>
        </w:tc>
      </w:tr>
      <w:tr w:rsidR="00DB1ACD" w:rsidRPr="00890480" w:rsidTr="00F87B2B">
        <w:trPr>
          <w:trHeight w:val="1320"/>
        </w:trPr>
        <w:tc>
          <w:tcPr>
            <w:tcW w:w="10175" w:type="dxa"/>
            <w:tcBorders>
              <w:top w:val="nil"/>
              <w:left w:val="nil"/>
              <w:bottom w:val="nil"/>
              <w:right w:val="nil"/>
            </w:tcBorders>
            <w:shd w:val="clear" w:color="auto" w:fill="auto"/>
            <w:tcMar>
              <w:left w:w="108" w:type="dxa"/>
            </w:tcMar>
          </w:tcPr>
          <w:p w:rsidR="00DB1ACD" w:rsidRPr="006800A3" w:rsidRDefault="00DB1ACD" w:rsidP="00E64D5F">
            <w:pPr>
              <w:jc w:val="both"/>
              <w:rPr>
                <w:lang w:val="it-IT"/>
              </w:rPr>
            </w:pPr>
            <w:r w:rsidRPr="006800A3">
              <w:rPr>
                <w:lang w:val="it-IT"/>
              </w:rPr>
              <w:t xml:space="preserve"> În caz de abateri </w:t>
            </w:r>
            <w:r w:rsidR="00E51877" w:rsidRPr="006800A3">
              <w:rPr>
                <w:lang w:val="it-IT"/>
              </w:rPr>
              <w:t>de natură să conducă</w:t>
            </w:r>
            <w:r w:rsidRPr="006800A3">
              <w:rPr>
                <w:lang w:val="it-IT"/>
              </w:rPr>
              <w:t xml:space="preserve"> la consecinţe grave pentru sănătate, achizitorul are dreptul să oprească distribuirea, iar prestatorul va fi obligat să înlocuiască alimentele sau preparatele în cauză cu altele corespunzătoare, în timp util, fără a pretinde plăţi suplimentare.</w:t>
            </w:r>
          </w:p>
          <w:p w:rsidR="00DB1ACD" w:rsidRPr="006800A3" w:rsidRDefault="00DB1ACD" w:rsidP="00E64D5F">
            <w:pPr>
              <w:jc w:val="both"/>
              <w:rPr>
                <w:lang w:val="it-IT"/>
              </w:rPr>
            </w:pPr>
            <w:r w:rsidRPr="006800A3">
              <w:rPr>
                <w:lang w:val="it-IT"/>
              </w:rPr>
              <w:t>Prestatorul se obligă să permită exercitarea controlului de către persoanele desemnate şi comunicate de achizitor, în prezenţa prestatorului, cu privire la respectarea tuturor condiţiilor impuse mai sus.</w:t>
            </w:r>
          </w:p>
        </w:tc>
      </w:tr>
    </w:tbl>
    <w:p w:rsidR="00366949" w:rsidRPr="009733C9" w:rsidRDefault="00366949" w:rsidP="00AC7E40">
      <w:pPr>
        <w:jc w:val="both"/>
        <w:rPr>
          <w:sz w:val="24"/>
          <w:szCs w:val="24"/>
          <w:lang w:val="ro-RO"/>
        </w:rPr>
      </w:pPr>
    </w:p>
    <w:tbl>
      <w:tblPr>
        <w:tblStyle w:val="Tabelgril"/>
        <w:tblW w:w="0" w:type="auto"/>
        <w:tblLook w:val="04A0" w:firstRow="1" w:lastRow="0" w:firstColumn="1" w:lastColumn="0" w:noHBand="0" w:noVBand="1"/>
      </w:tblPr>
      <w:tblGrid>
        <w:gridCol w:w="10175"/>
      </w:tblGrid>
      <w:tr w:rsidR="006800A3" w:rsidTr="00E64D5F">
        <w:tc>
          <w:tcPr>
            <w:tcW w:w="10175" w:type="dxa"/>
            <w:tcBorders>
              <w:bottom w:val="single" w:sz="4" w:space="0" w:color="auto"/>
            </w:tcBorders>
          </w:tcPr>
          <w:p w:rsidR="006800A3" w:rsidRPr="008D566F" w:rsidRDefault="006800A3" w:rsidP="00E64D5F">
            <w:pPr>
              <w:jc w:val="both"/>
              <w:rPr>
                <w:b/>
                <w:lang w:val="ro-RO"/>
              </w:rPr>
            </w:pPr>
            <w:r w:rsidRPr="008D566F">
              <w:rPr>
                <w:b/>
                <w:lang w:val="ro-RO"/>
              </w:rPr>
              <w:t>MODALITATEA DE LUCRU</w:t>
            </w:r>
          </w:p>
        </w:tc>
      </w:tr>
      <w:tr w:rsidR="006800A3" w:rsidRPr="00890480" w:rsidTr="00E64D5F">
        <w:tc>
          <w:tcPr>
            <w:tcW w:w="10175" w:type="dxa"/>
            <w:tcBorders>
              <w:top w:val="nil"/>
              <w:left w:val="nil"/>
              <w:bottom w:val="nil"/>
              <w:right w:val="nil"/>
            </w:tcBorders>
          </w:tcPr>
          <w:p w:rsidR="006800A3" w:rsidRPr="00E64D5F" w:rsidRDefault="006800A3" w:rsidP="00E64D5F">
            <w:pPr>
              <w:ind w:firstLine="360"/>
              <w:jc w:val="both"/>
              <w:rPr>
                <w:lang w:val="ro-RO"/>
              </w:rPr>
            </w:pPr>
            <w:r w:rsidRPr="00E64D5F">
              <w:rPr>
                <w:lang w:val="ro-RO"/>
              </w:rPr>
              <w:t>Pentru seminariile care nu necesită cazare și care se desfășoară pe o perioadă mai mare de 7 zile calendaristice (a se vedea Anexa 1), în prestarea serviciilor de catering se vor avea în vedere și următoarele aspecte:</w:t>
            </w:r>
          </w:p>
          <w:p w:rsidR="006800A3" w:rsidRPr="00E64D5F" w:rsidRDefault="006800A3" w:rsidP="00E64D5F">
            <w:pPr>
              <w:ind w:firstLine="360"/>
              <w:jc w:val="both"/>
              <w:rPr>
                <w:lang w:val="ro-RO"/>
              </w:rPr>
            </w:pPr>
            <w:r w:rsidRPr="00E64D5F">
              <w:rPr>
                <w:lang w:val="ro-RO"/>
              </w:rPr>
              <w:t>a) micul dejun și masa de prânz se vor servi la sediul INM, iar cina la pachet (caserolă);</w:t>
            </w:r>
          </w:p>
          <w:p w:rsidR="006800A3" w:rsidRPr="00E64D5F" w:rsidRDefault="006800A3" w:rsidP="00E64D5F">
            <w:pPr>
              <w:ind w:firstLine="360"/>
              <w:jc w:val="both"/>
              <w:rPr>
                <w:lang w:val="ro-RO"/>
              </w:rPr>
            </w:pPr>
            <w:r w:rsidRPr="00E64D5F">
              <w:rPr>
                <w:lang w:val="ro-RO"/>
              </w:rPr>
              <w:t>b) pentru week-enduri, locul şi programul de servire a meselor se vor stabili de comun acord între achizitor și prestator, în funcţie de numărul solicitărilor.</w:t>
            </w:r>
          </w:p>
        </w:tc>
      </w:tr>
      <w:tr w:rsidR="006800A3" w:rsidRPr="00890480" w:rsidTr="00E64D5F">
        <w:tc>
          <w:tcPr>
            <w:tcW w:w="10175" w:type="dxa"/>
            <w:tcBorders>
              <w:top w:val="nil"/>
              <w:left w:val="nil"/>
              <w:bottom w:val="nil"/>
              <w:right w:val="nil"/>
            </w:tcBorders>
          </w:tcPr>
          <w:p w:rsidR="006800A3" w:rsidRPr="00E64D5F" w:rsidRDefault="006800A3" w:rsidP="00E64D5F">
            <w:pPr>
              <w:ind w:firstLine="360"/>
              <w:jc w:val="both"/>
              <w:rPr>
                <w:lang w:val="ro-RO"/>
              </w:rPr>
            </w:pPr>
            <w:r w:rsidRPr="00E64D5F">
              <w:rPr>
                <w:lang w:val="ro-RO"/>
              </w:rPr>
              <w:t>Solicitarea serviciilor menționate mai sus va fi transmisă de către Achizitor Prestatorului cu cel puțin 5 zile înainte de începerea activații/seminarului; solicitarea poate fi modificată cu minimum 24 de ore înaintea primei zile de seminar/activitate, moment după care devine comandă fermă pentru prima zi de activitate/seminar. Pentru prima zi de activitate/seminar, serviciile de restaurant/catering vor fi facturate conform comenzii ferme transmise de Achizitor, iar pentru a doua zi de activitate, serviciile de restaurant/catering vor fi facturate în conformitate cu prezența efectivă a participanților.</w:t>
            </w:r>
          </w:p>
          <w:p w:rsidR="006800A3" w:rsidRPr="00E64D5F" w:rsidRDefault="006800A3" w:rsidP="00E64D5F">
            <w:pPr>
              <w:ind w:firstLine="360"/>
              <w:jc w:val="both"/>
              <w:rPr>
                <w:lang w:val="ro-RO"/>
              </w:rPr>
            </w:pPr>
          </w:p>
        </w:tc>
      </w:tr>
      <w:tr w:rsidR="006800A3" w:rsidRPr="00890480" w:rsidTr="00E64D5F">
        <w:tc>
          <w:tcPr>
            <w:tcW w:w="10175" w:type="dxa"/>
            <w:tcBorders>
              <w:top w:val="nil"/>
              <w:left w:val="nil"/>
              <w:bottom w:val="nil"/>
              <w:right w:val="nil"/>
            </w:tcBorders>
          </w:tcPr>
          <w:p w:rsidR="006800A3" w:rsidRPr="00E64D5F" w:rsidRDefault="006800A3" w:rsidP="00E64D5F">
            <w:pPr>
              <w:ind w:firstLine="360"/>
              <w:jc w:val="both"/>
              <w:rPr>
                <w:lang w:val="ro-RO"/>
              </w:rPr>
            </w:pPr>
            <w:r w:rsidRPr="00E64D5F">
              <w:rPr>
                <w:lang w:val="ro-RO"/>
              </w:rPr>
              <w:t>Numărul de seminarii și activități și numărul participanților prezentate în Anexa nr. 1 sunt estimative şi nu leagă INM de respectarea numărului de mese sau participanţi şi nici nu va duce la impunerea unor costuri suplimentare sau penalizări, rezervările fiind făcute pe baza confirmărilor de prezenţă, iar plățile în baza facturii fiscale, anexei la factură (anexă verificată și semnată de organizatorul activității) și listei de prezență.</w:t>
            </w:r>
          </w:p>
        </w:tc>
      </w:tr>
    </w:tbl>
    <w:p w:rsidR="006800A3" w:rsidRDefault="006800A3">
      <w:pPr>
        <w:ind w:left="360"/>
        <w:jc w:val="both"/>
        <w:rPr>
          <w:b/>
          <w:sz w:val="24"/>
          <w:szCs w:val="24"/>
          <w:lang w:val="ro-RO"/>
        </w:rPr>
      </w:pPr>
    </w:p>
    <w:p w:rsidR="00366949" w:rsidRDefault="00666191">
      <w:pPr>
        <w:ind w:left="360"/>
        <w:jc w:val="both"/>
        <w:rPr>
          <w:b/>
          <w:sz w:val="24"/>
          <w:szCs w:val="24"/>
          <w:lang w:val="ro-RO"/>
        </w:rPr>
      </w:pPr>
      <w:r w:rsidRPr="009733C9">
        <w:rPr>
          <w:b/>
          <w:sz w:val="24"/>
          <w:szCs w:val="24"/>
          <w:lang w:val="ro-RO"/>
        </w:rPr>
        <w:t>Plafonul maxim pentru asigurarea acestor servicii este de 79.82 lei/persoană/zi fără TVA.</w:t>
      </w:r>
    </w:p>
    <w:p w:rsidR="007C71C8" w:rsidRPr="009733C9" w:rsidRDefault="007C71C8">
      <w:pPr>
        <w:ind w:left="360"/>
        <w:jc w:val="both"/>
        <w:rPr>
          <w:b/>
          <w:sz w:val="24"/>
          <w:szCs w:val="24"/>
          <w:lang w:val="ro-RO"/>
        </w:rPr>
      </w:pPr>
    </w:p>
    <w:p w:rsidR="00366949" w:rsidRPr="009733C9" w:rsidRDefault="00366949">
      <w:pPr>
        <w:ind w:firstLine="360"/>
        <w:jc w:val="both"/>
        <w:rPr>
          <w:sz w:val="24"/>
          <w:szCs w:val="24"/>
          <w:lang w:val="ro-RO"/>
        </w:rPr>
      </w:pPr>
    </w:p>
    <w:p w:rsidR="00E64D5F" w:rsidRDefault="00E64D5F" w:rsidP="00E64D5F">
      <w:pPr>
        <w:ind w:firstLine="360"/>
        <w:jc w:val="both"/>
        <w:rPr>
          <w:b/>
          <w:sz w:val="24"/>
          <w:szCs w:val="24"/>
          <w:lang w:val="ro-RO"/>
        </w:rPr>
      </w:pPr>
      <w:r w:rsidRPr="00AA5F53">
        <w:rPr>
          <w:b/>
          <w:sz w:val="24"/>
          <w:szCs w:val="24"/>
          <w:lang w:val="ro-RO"/>
        </w:rPr>
        <w:t xml:space="preserve">Pentru </w:t>
      </w:r>
      <w:r w:rsidRPr="006800A3">
        <w:rPr>
          <w:b/>
          <w:sz w:val="24"/>
          <w:szCs w:val="24"/>
          <w:u w:val="single"/>
          <w:lang w:val="ro-RO"/>
        </w:rPr>
        <w:t>activitățile de formare continuă centralizată</w:t>
      </w:r>
      <w:r>
        <w:rPr>
          <w:b/>
          <w:sz w:val="24"/>
          <w:szCs w:val="24"/>
          <w:lang w:val="ro-RO"/>
        </w:rPr>
        <w:t xml:space="preserve"> </w:t>
      </w:r>
      <w:r w:rsidR="00890480">
        <w:rPr>
          <w:b/>
          <w:sz w:val="24"/>
          <w:szCs w:val="24"/>
          <w:lang w:val="ro-RO"/>
        </w:rPr>
        <w:t xml:space="preserve">serviciile de restaurant/catering </w:t>
      </w:r>
      <w:r w:rsidRPr="00AA5F53">
        <w:rPr>
          <w:b/>
          <w:sz w:val="24"/>
          <w:szCs w:val="24"/>
          <w:lang w:val="ro-RO"/>
        </w:rPr>
        <w:t>se v</w:t>
      </w:r>
      <w:r w:rsidR="00890480">
        <w:rPr>
          <w:b/>
          <w:sz w:val="24"/>
          <w:szCs w:val="24"/>
          <w:lang w:val="ro-RO"/>
        </w:rPr>
        <w:t xml:space="preserve">or </w:t>
      </w:r>
      <w:r w:rsidRPr="00AA5F53">
        <w:rPr>
          <w:b/>
          <w:sz w:val="24"/>
          <w:szCs w:val="24"/>
          <w:lang w:val="ro-RO"/>
        </w:rPr>
        <w:t xml:space="preserve"> oferta astfel:</w:t>
      </w:r>
    </w:p>
    <w:p w:rsidR="00E64D5F" w:rsidRDefault="00E64D5F" w:rsidP="00E64D5F">
      <w:pPr>
        <w:ind w:firstLine="360"/>
        <w:jc w:val="both"/>
        <w:rPr>
          <w:b/>
          <w:sz w:val="24"/>
          <w:szCs w:val="24"/>
          <w:lang w:val="ro-RO"/>
        </w:rPr>
      </w:pPr>
    </w:p>
    <w:tbl>
      <w:tblPr>
        <w:tblW w:w="9072"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72"/>
      </w:tblGrid>
      <w:tr w:rsidR="00E64D5F" w:rsidRPr="006C6866" w:rsidTr="00E64D5F">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4D5F" w:rsidRPr="006800A3" w:rsidRDefault="00E64D5F" w:rsidP="00E64D5F">
            <w:pPr>
              <w:jc w:val="both"/>
              <w:rPr>
                <w:b/>
                <w:i/>
                <w:sz w:val="24"/>
                <w:szCs w:val="24"/>
                <w:lang w:val="it-IT"/>
              </w:rPr>
            </w:pPr>
            <w:r w:rsidRPr="006800A3">
              <w:rPr>
                <w:b/>
                <w:i/>
                <w:sz w:val="24"/>
                <w:szCs w:val="24"/>
                <w:lang w:val="ro-RO"/>
              </w:rPr>
              <w:t>București (</w:t>
            </w:r>
            <w:r w:rsidRPr="006800A3">
              <w:rPr>
                <w:b/>
                <w:i/>
                <w:sz w:val="24"/>
                <w:szCs w:val="24"/>
                <w:lang w:val="it-IT"/>
              </w:rPr>
              <w:t>indiferent de locul de desfăşurare al activităţii)</w:t>
            </w:r>
          </w:p>
          <w:p w:rsidR="00E64D5F" w:rsidRPr="006800A3" w:rsidRDefault="00E64D5F" w:rsidP="00E64D5F">
            <w:pPr>
              <w:jc w:val="both"/>
              <w:rPr>
                <w:sz w:val="24"/>
                <w:szCs w:val="24"/>
                <w:lang w:val="ro-RO"/>
              </w:rPr>
            </w:pPr>
            <w:r w:rsidRPr="006800A3">
              <w:rPr>
                <w:b/>
                <w:sz w:val="24"/>
                <w:szCs w:val="24"/>
                <w:lang w:val="ro-RO"/>
              </w:rPr>
              <w:t xml:space="preserve">- </w:t>
            </w:r>
            <w:r w:rsidRPr="00E64D5F">
              <w:rPr>
                <w:b/>
                <w:sz w:val="24"/>
                <w:szCs w:val="24"/>
                <w:lang w:val="ro-RO"/>
              </w:rPr>
              <w:t>Preț unitar</w:t>
            </w:r>
            <w:r>
              <w:rPr>
                <w:sz w:val="24"/>
                <w:szCs w:val="24"/>
                <w:lang w:val="ro-RO"/>
              </w:rPr>
              <w:t xml:space="preserve"> </w:t>
            </w:r>
            <w:r w:rsidRPr="00E64D5F">
              <w:rPr>
                <w:sz w:val="24"/>
                <w:szCs w:val="24"/>
                <w:lang w:val="ro-RO"/>
              </w:rPr>
              <w:t>masă (lei fără TVA) = Preț mic-dejun/pers.+ Preț prânz/pers. + preț cină/pers. +</w:t>
            </w:r>
            <w:r w:rsidRPr="00E64D5F">
              <w:rPr>
                <w:sz w:val="24"/>
                <w:szCs w:val="24"/>
                <w:lang w:val="fr-FR"/>
              </w:rPr>
              <w:t xml:space="preserve"> (</w:t>
            </w:r>
            <w:r w:rsidRPr="00E64D5F">
              <w:rPr>
                <w:sz w:val="24"/>
                <w:szCs w:val="24"/>
                <w:lang w:val="ro-RO"/>
              </w:rPr>
              <w:t xml:space="preserve">preț </w:t>
            </w:r>
            <w:r w:rsidRPr="00E64D5F">
              <w:rPr>
                <w:sz w:val="24"/>
                <w:szCs w:val="24"/>
                <w:u w:val="single"/>
                <w:lang w:val="ro-RO"/>
              </w:rPr>
              <w:t>pauză de cafea/pers. x 2)</w:t>
            </w:r>
          </w:p>
        </w:tc>
      </w:tr>
      <w:tr w:rsidR="00E64D5F" w:rsidRPr="006C6866" w:rsidTr="00E64D5F">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4D5F" w:rsidRPr="006800A3" w:rsidRDefault="00E64D5F" w:rsidP="00E64D5F">
            <w:pPr>
              <w:jc w:val="both"/>
              <w:rPr>
                <w:b/>
                <w:i/>
                <w:sz w:val="24"/>
                <w:szCs w:val="24"/>
                <w:lang w:val="it-IT"/>
              </w:rPr>
            </w:pPr>
            <w:r>
              <w:rPr>
                <w:b/>
                <w:i/>
                <w:sz w:val="24"/>
                <w:szCs w:val="24"/>
                <w:lang w:val="ro-RO"/>
              </w:rPr>
              <w:t>Țară</w:t>
            </w:r>
            <w:r w:rsidRPr="006800A3">
              <w:rPr>
                <w:b/>
                <w:i/>
                <w:sz w:val="24"/>
                <w:szCs w:val="24"/>
                <w:lang w:val="ro-RO"/>
              </w:rPr>
              <w:t xml:space="preserve"> (</w:t>
            </w:r>
            <w:r w:rsidRPr="006800A3">
              <w:rPr>
                <w:b/>
                <w:i/>
                <w:sz w:val="24"/>
                <w:szCs w:val="24"/>
                <w:lang w:val="it-IT"/>
              </w:rPr>
              <w:t>indiferent de locul de desfăşurare al activităţii)</w:t>
            </w:r>
          </w:p>
          <w:p w:rsidR="00E64D5F" w:rsidRPr="006800A3" w:rsidRDefault="00E64D5F" w:rsidP="00E64D5F">
            <w:pPr>
              <w:jc w:val="both"/>
              <w:rPr>
                <w:sz w:val="24"/>
                <w:szCs w:val="24"/>
                <w:lang w:val="ro-RO"/>
              </w:rPr>
            </w:pPr>
            <w:r w:rsidRPr="006800A3">
              <w:rPr>
                <w:b/>
                <w:sz w:val="24"/>
                <w:szCs w:val="24"/>
                <w:lang w:val="ro-RO"/>
              </w:rPr>
              <w:t xml:space="preserve">- </w:t>
            </w:r>
            <w:r w:rsidRPr="00E64D5F">
              <w:rPr>
                <w:b/>
                <w:sz w:val="24"/>
                <w:szCs w:val="24"/>
                <w:lang w:val="ro-RO"/>
              </w:rPr>
              <w:t>Preț unitar</w:t>
            </w:r>
            <w:r>
              <w:rPr>
                <w:sz w:val="24"/>
                <w:szCs w:val="24"/>
                <w:lang w:val="ro-RO"/>
              </w:rPr>
              <w:t xml:space="preserve"> </w:t>
            </w:r>
            <w:r w:rsidRPr="00E64D5F">
              <w:rPr>
                <w:sz w:val="24"/>
                <w:szCs w:val="24"/>
                <w:lang w:val="ro-RO"/>
              </w:rPr>
              <w:t>masă (lei fără TVA) = Preț mic-dejun/pers.+ Preț prânz/pers. + preț cină/pers. +</w:t>
            </w:r>
            <w:r w:rsidRPr="00E64D5F">
              <w:rPr>
                <w:sz w:val="24"/>
                <w:szCs w:val="24"/>
                <w:lang w:val="fr-FR"/>
              </w:rPr>
              <w:t xml:space="preserve"> (</w:t>
            </w:r>
            <w:r w:rsidRPr="00E64D5F">
              <w:rPr>
                <w:sz w:val="24"/>
                <w:szCs w:val="24"/>
                <w:lang w:val="ro-RO"/>
              </w:rPr>
              <w:t xml:space="preserve">preț </w:t>
            </w:r>
            <w:r w:rsidRPr="00E64D5F">
              <w:rPr>
                <w:sz w:val="24"/>
                <w:szCs w:val="24"/>
                <w:u w:val="single"/>
                <w:lang w:val="ro-RO"/>
              </w:rPr>
              <w:t>pauză de cafea/pers. x 2)</w:t>
            </w:r>
          </w:p>
        </w:tc>
      </w:tr>
    </w:tbl>
    <w:p w:rsidR="007C71C8" w:rsidRDefault="007C71C8" w:rsidP="00E64D5F">
      <w:pPr>
        <w:jc w:val="both"/>
        <w:rPr>
          <w:b/>
          <w:sz w:val="24"/>
          <w:szCs w:val="24"/>
          <w:u w:val="single"/>
          <w:lang w:val="ro-RO"/>
        </w:rPr>
      </w:pPr>
    </w:p>
    <w:p w:rsidR="00E64D5F" w:rsidRDefault="00E64D5F" w:rsidP="00E64D5F">
      <w:pPr>
        <w:ind w:firstLine="360"/>
        <w:jc w:val="both"/>
        <w:rPr>
          <w:b/>
          <w:sz w:val="24"/>
          <w:szCs w:val="24"/>
          <w:lang w:val="ro-RO"/>
        </w:rPr>
      </w:pPr>
      <w:r w:rsidRPr="00AA5F53">
        <w:rPr>
          <w:b/>
          <w:sz w:val="24"/>
          <w:szCs w:val="24"/>
          <w:lang w:val="ro-RO"/>
        </w:rPr>
        <w:t xml:space="preserve">Pentru </w:t>
      </w:r>
      <w:r w:rsidRPr="006800A3">
        <w:rPr>
          <w:b/>
          <w:sz w:val="24"/>
          <w:szCs w:val="24"/>
          <w:u w:val="single"/>
          <w:lang w:val="ro-RO"/>
        </w:rPr>
        <w:t xml:space="preserve">activitățile de formare continuă </w:t>
      </w:r>
      <w:r>
        <w:rPr>
          <w:b/>
          <w:sz w:val="24"/>
          <w:szCs w:val="24"/>
          <w:u w:val="single"/>
          <w:lang w:val="ro-RO"/>
        </w:rPr>
        <w:t>des</w:t>
      </w:r>
      <w:r w:rsidRPr="006800A3">
        <w:rPr>
          <w:b/>
          <w:sz w:val="24"/>
          <w:szCs w:val="24"/>
          <w:u w:val="single"/>
          <w:lang w:val="ro-RO"/>
        </w:rPr>
        <w:t>centralizată</w:t>
      </w:r>
      <w:r>
        <w:rPr>
          <w:b/>
          <w:sz w:val="24"/>
          <w:szCs w:val="24"/>
          <w:lang w:val="ro-RO"/>
        </w:rPr>
        <w:t xml:space="preserve"> </w:t>
      </w:r>
      <w:r w:rsidRPr="00AA5F53">
        <w:rPr>
          <w:b/>
          <w:sz w:val="24"/>
          <w:szCs w:val="24"/>
          <w:lang w:val="ro-RO"/>
        </w:rPr>
        <w:t xml:space="preserve">serviciile de </w:t>
      </w:r>
      <w:r w:rsidR="00890480">
        <w:rPr>
          <w:b/>
          <w:sz w:val="24"/>
          <w:szCs w:val="24"/>
          <w:lang w:val="ro-RO"/>
        </w:rPr>
        <w:t xml:space="preserve">restaurant/catering </w:t>
      </w:r>
      <w:r w:rsidR="00890480" w:rsidRPr="00AA5F53">
        <w:rPr>
          <w:b/>
          <w:sz w:val="24"/>
          <w:szCs w:val="24"/>
          <w:lang w:val="ro-RO"/>
        </w:rPr>
        <w:t>se v</w:t>
      </w:r>
      <w:r w:rsidR="00890480">
        <w:rPr>
          <w:b/>
          <w:sz w:val="24"/>
          <w:szCs w:val="24"/>
          <w:lang w:val="ro-RO"/>
        </w:rPr>
        <w:t xml:space="preserve">or </w:t>
      </w:r>
      <w:r w:rsidR="00890480" w:rsidRPr="00AA5F53">
        <w:rPr>
          <w:b/>
          <w:sz w:val="24"/>
          <w:szCs w:val="24"/>
          <w:lang w:val="ro-RO"/>
        </w:rPr>
        <w:t xml:space="preserve"> oferta</w:t>
      </w:r>
      <w:r w:rsidRPr="00AA5F53">
        <w:rPr>
          <w:b/>
          <w:sz w:val="24"/>
          <w:szCs w:val="24"/>
          <w:lang w:val="ro-RO"/>
        </w:rPr>
        <w:t xml:space="preserve"> astfel:</w:t>
      </w:r>
    </w:p>
    <w:p w:rsidR="00E64D5F" w:rsidRDefault="00E64D5F" w:rsidP="00E64D5F">
      <w:pPr>
        <w:ind w:firstLine="360"/>
        <w:jc w:val="both"/>
        <w:rPr>
          <w:b/>
          <w:sz w:val="24"/>
          <w:szCs w:val="24"/>
          <w:lang w:val="ro-RO"/>
        </w:rPr>
      </w:pPr>
    </w:p>
    <w:tbl>
      <w:tblPr>
        <w:tblW w:w="9072"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72"/>
      </w:tblGrid>
      <w:tr w:rsidR="00E64D5F" w:rsidRPr="006C6866" w:rsidTr="00E64D5F">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4D5F" w:rsidRPr="006800A3" w:rsidRDefault="00E64D5F" w:rsidP="00E64D5F">
            <w:pPr>
              <w:jc w:val="both"/>
              <w:rPr>
                <w:b/>
                <w:i/>
                <w:sz w:val="24"/>
                <w:szCs w:val="24"/>
                <w:lang w:val="it-IT"/>
              </w:rPr>
            </w:pPr>
            <w:r w:rsidRPr="006800A3">
              <w:rPr>
                <w:b/>
                <w:i/>
                <w:sz w:val="24"/>
                <w:szCs w:val="24"/>
                <w:lang w:val="ro-RO"/>
              </w:rPr>
              <w:t>București (</w:t>
            </w:r>
            <w:r w:rsidRPr="006800A3">
              <w:rPr>
                <w:b/>
                <w:i/>
                <w:sz w:val="24"/>
                <w:szCs w:val="24"/>
                <w:lang w:val="it-IT"/>
              </w:rPr>
              <w:t>indiferent de locul de desfăşurare al activităţii)</w:t>
            </w:r>
          </w:p>
          <w:p w:rsidR="00E64D5F" w:rsidRPr="006800A3" w:rsidRDefault="00E64D5F" w:rsidP="00E64D5F">
            <w:pPr>
              <w:jc w:val="both"/>
              <w:rPr>
                <w:sz w:val="24"/>
                <w:szCs w:val="24"/>
                <w:lang w:val="ro-RO"/>
              </w:rPr>
            </w:pPr>
            <w:r w:rsidRPr="006800A3">
              <w:rPr>
                <w:b/>
                <w:sz w:val="24"/>
                <w:szCs w:val="24"/>
                <w:lang w:val="ro-RO"/>
              </w:rPr>
              <w:t xml:space="preserve">- </w:t>
            </w:r>
            <w:r w:rsidRPr="00E64D5F">
              <w:rPr>
                <w:b/>
                <w:sz w:val="24"/>
                <w:szCs w:val="24"/>
                <w:lang w:val="ro-RO"/>
              </w:rPr>
              <w:t>Preț unitar</w:t>
            </w:r>
            <w:r>
              <w:rPr>
                <w:sz w:val="24"/>
                <w:szCs w:val="24"/>
                <w:lang w:val="ro-RO"/>
              </w:rPr>
              <w:t xml:space="preserve"> </w:t>
            </w:r>
            <w:r w:rsidRPr="00E64D5F">
              <w:rPr>
                <w:sz w:val="24"/>
                <w:szCs w:val="24"/>
                <w:lang w:val="ro-RO"/>
              </w:rPr>
              <w:t>masă (lei fără TVA) = Preț mic-dejun/pers.+ Preț prânz/pers. + preț cină/pers.</w:t>
            </w:r>
          </w:p>
        </w:tc>
      </w:tr>
      <w:tr w:rsidR="00E64D5F" w:rsidRPr="006C6866" w:rsidTr="00E64D5F">
        <w:trPr>
          <w:trHeight w:val="697"/>
        </w:trPr>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4D5F" w:rsidRPr="006800A3" w:rsidRDefault="00E64D5F" w:rsidP="00E64D5F">
            <w:pPr>
              <w:jc w:val="both"/>
              <w:rPr>
                <w:b/>
                <w:i/>
                <w:sz w:val="24"/>
                <w:szCs w:val="24"/>
                <w:lang w:val="it-IT"/>
              </w:rPr>
            </w:pPr>
            <w:r>
              <w:rPr>
                <w:b/>
                <w:i/>
                <w:sz w:val="24"/>
                <w:szCs w:val="24"/>
                <w:lang w:val="ro-RO"/>
              </w:rPr>
              <w:lastRenderedPageBreak/>
              <w:t>Țară</w:t>
            </w:r>
            <w:r w:rsidRPr="006800A3">
              <w:rPr>
                <w:b/>
                <w:i/>
                <w:sz w:val="24"/>
                <w:szCs w:val="24"/>
                <w:lang w:val="ro-RO"/>
              </w:rPr>
              <w:t xml:space="preserve"> (</w:t>
            </w:r>
            <w:r w:rsidRPr="006800A3">
              <w:rPr>
                <w:b/>
                <w:i/>
                <w:sz w:val="24"/>
                <w:szCs w:val="24"/>
                <w:lang w:val="it-IT"/>
              </w:rPr>
              <w:t>indiferent de locul de desfăşurare al activităţii)</w:t>
            </w:r>
          </w:p>
          <w:p w:rsidR="00E64D5F" w:rsidRPr="006800A3" w:rsidRDefault="00E64D5F" w:rsidP="00E64D5F">
            <w:pPr>
              <w:jc w:val="both"/>
              <w:rPr>
                <w:sz w:val="24"/>
                <w:szCs w:val="24"/>
                <w:lang w:val="ro-RO"/>
              </w:rPr>
            </w:pPr>
            <w:r w:rsidRPr="006800A3">
              <w:rPr>
                <w:b/>
                <w:sz w:val="24"/>
                <w:szCs w:val="24"/>
                <w:lang w:val="ro-RO"/>
              </w:rPr>
              <w:t xml:space="preserve">- </w:t>
            </w:r>
            <w:r w:rsidRPr="00E64D5F">
              <w:rPr>
                <w:b/>
                <w:sz w:val="24"/>
                <w:szCs w:val="24"/>
                <w:lang w:val="ro-RO"/>
              </w:rPr>
              <w:t>Preț unitar</w:t>
            </w:r>
            <w:r w:rsidRPr="00E64D5F">
              <w:rPr>
                <w:sz w:val="24"/>
                <w:szCs w:val="24"/>
                <w:lang w:val="ro-RO"/>
              </w:rPr>
              <w:t xml:space="preserve"> masă (lei fără TVA) = Preț mic-dejun/pers.+ Preț prânz/pers. + preț cină/pers.</w:t>
            </w:r>
          </w:p>
        </w:tc>
      </w:tr>
    </w:tbl>
    <w:p w:rsidR="00E64D5F" w:rsidRDefault="00E64D5F" w:rsidP="00E64D5F">
      <w:pPr>
        <w:ind w:firstLine="360"/>
        <w:jc w:val="both"/>
        <w:rPr>
          <w:b/>
          <w:sz w:val="24"/>
          <w:szCs w:val="24"/>
          <w:u w:val="single"/>
          <w:lang w:val="ro-RO"/>
        </w:rPr>
      </w:pPr>
      <w:r>
        <w:rPr>
          <w:b/>
          <w:sz w:val="24"/>
          <w:szCs w:val="24"/>
          <w:u w:val="single"/>
          <w:lang w:val="ro-RO"/>
        </w:rPr>
        <w:t>Nu se ofertează pentru pauză de cafea!</w:t>
      </w:r>
    </w:p>
    <w:p w:rsidR="00E64D5F" w:rsidRPr="00E64D5F" w:rsidRDefault="00E64D5F" w:rsidP="00E64D5F">
      <w:pPr>
        <w:ind w:firstLine="360"/>
        <w:jc w:val="both"/>
        <w:rPr>
          <w:sz w:val="24"/>
          <w:szCs w:val="24"/>
          <w:lang w:val="ro-RO"/>
        </w:rPr>
      </w:pPr>
    </w:p>
    <w:p w:rsidR="005F35BD" w:rsidRDefault="005F35BD">
      <w:pPr>
        <w:ind w:firstLine="360"/>
        <w:jc w:val="both"/>
        <w:rPr>
          <w:b/>
          <w:sz w:val="24"/>
          <w:szCs w:val="24"/>
          <w:u w:val="single"/>
          <w:lang w:val="ro-RO"/>
        </w:rPr>
      </w:pPr>
    </w:p>
    <w:p w:rsidR="00D5297A" w:rsidRPr="009733C9" w:rsidRDefault="00D5297A" w:rsidP="00D5297A">
      <w:pPr>
        <w:ind w:firstLine="360"/>
        <w:jc w:val="center"/>
        <w:rPr>
          <w:sz w:val="24"/>
          <w:szCs w:val="24"/>
          <w:lang w:val="it-IT"/>
        </w:rPr>
      </w:pPr>
    </w:p>
    <w:p w:rsidR="00F21740" w:rsidRPr="009733C9" w:rsidRDefault="00F21740">
      <w:pPr>
        <w:jc w:val="both"/>
        <w:rPr>
          <w:sz w:val="24"/>
          <w:szCs w:val="24"/>
          <w:lang w:val="ro-RO"/>
        </w:rPr>
      </w:pPr>
    </w:p>
    <w:p w:rsidR="00366949" w:rsidRDefault="00366949">
      <w:pPr>
        <w:tabs>
          <w:tab w:val="left" w:pos="360"/>
        </w:tabs>
        <w:ind w:right="75"/>
        <w:jc w:val="both"/>
        <w:rPr>
          <w:sz w:val="24"/>
          <w:szCs w:val="24"/>
          <w:lang w:val="ro-RO"/>
        </w:rPr>
      </w:pPr>
    </w:p>
    <w:p w:rsidR="00366949" w:rsidRDefault="00666191">
      <w:pPr>
        <w:tabs>
          <w:tab w:val="left" w:pos="360"/>
        </w:tabs>
        <w:ind w:right="120"/>
        <w:jc w:val="both"/>
        <w:rPr>
          <w:b/>
          <w:sz w:val="24"/>
          <w:szCs w:val="24"/>
          <w:u w:val="single"/>
          <w:lang w:val="ro-RO"/>
        </w:rPr>
      </w:pPr>
      <w:r>
        <w:rPr>
          <w:b/>
          <w:sz w:val="24"/>
          <w:szCs w:val="24"/>
          <w:u w:val="single"/>
          <w:lang w:val="ro-RO"/>
        </w:rPr>
        <w:t xml:space="preserve">CONȚINUTUL OFERTEI. </w:t>
      </w:r>
    </w:p>
    <w:p w:rsidR="00366949" w:rsidRDefault="00366949">
      <w:pPr>
        <w:ind w:firstLine="360"/>
        <w:jc w:val="both"/>
        <w:rPr>
          <w:b/>
          <w:sz w:val="24"/>
          <w:szCs w:val="24"/>
          <w:u w:val="single"/>
          <w:lang w:val="ro-RO"/>
        </w:rPr>
      </w:pPr>
    </w:p>
    <w:p w:rsidR="00366949" w:rsidRPr="00725571" w:rsidRDefault="00666191" w:rsidP="00725571">
      <w:pPr>
        <w:pStyle w:val="Listparagraf"/>
        <w:numPr>
          <w:ilvl w:val="0"/>
          <w:numId w:val="10"/>
        </w:numPr>
        <w:jc w:val="both"/>
        <w:rPr>
          <w:b/>
          <w:sz w:val="24"/>
          <w:szCs w:val="24"/>
          <w:lang w:val="ro-RO"/>
        </w:rPr>
      </w:pPr>
      <w:r w:rsidRPr="00725571">
        <w:rPr>
          <w:b/>
          <w:sz w:val="24"/>
          <w:szCs w:val="24"/>
          <w:lang w:val="ro-RO"/>
        </w:rPr>
        <w:t>Propunerea tehnică</w:t>
      </w:r>
      <w:r w:rsidR="00E64D5F" w:rsidRPr="00725571">
        <w:rPr>
          <w:b/>
          <w:sz w:val="24"/>
          <w:szCs w:val="24"/>
          <w:lang w:val="ro-RO"/>
        </w:rPr>
        <w:t xml:space="preserve"> </w:t>
      </w:r>
      <w:r w:rsidR="00B6793E" w:rsidRPr="00725571">
        <w:rPr>
          <w:b/>
          <w:sz w:val="24"/>
          <w:szCs w:val="24"/>
          <w:lang w:val="ro-RO"/>
        </w:rPr>
        <w:t>trebuie să cuprindă</w:t>
      </w:r>
      <w:r w:rsidRPr="00725571">
        <w:rPr>
          <w:b/>
          <w:sz w:val="24"/>
          <w:szCs w:val="24"/>
          <w:lang w:val="ro-RO"/>
        </w:rPr>
        <w:t>:</w:t>
      </w:r>
    </w:p>
    <w:p w:rsidR="00E64D5F" w:rsidRDefault="00E64D5F" w:rsidP="00E64D5F">
      <w:pPr>
        <w:jc w:val="both"/>
        <w:rPr>
          <w:b/>
          <w:sz w:val="24"/>
          <w:szCs w:val="24"/>
          <w:lang w:val="ro-RO"/>
        </w:rPr>
      </w:pPr>
    </w:p>
    <w:p w:rsidR="0045378E" w:rsidRPr="00725571" w:rsidRDefault="00725571" w:rsidP="00725571">
      <w:pPr>
        <w:pStyle w:val="Listparagraf"/>
        <w:numPr>
          <w:ilvl w:val="0"/>
          <w:numId w:val="9"/>
        </w:numPr>
        <w:jc w:val="both"/>
        <w:rPr>
          <w:sz w:val="24"/>
          <w:szCs w:val="24"/>
          <w:lang w:val="ro-RO"/>
        </w:rPr>
      </w:pPr>
      <w:r>
        <w:rPr>
          <w:sz w:val="24"/>
          <w:szCs w:val="24"/>
          <w:lang w:val="ro-RO"/>
        </w:rPr>
        <w:t>p</w:t>
      </w:r>
      <w:r w:rsidR="00666191" w:rsidRPr="00725571">
        <w:rPr>
          <w:sz w:val="24"/>
          <w:szCs w:val="24"/>
          <w:lang w:val="ro-RO"/>
        </w:rPr>
        <w:t xml:space="preserve">rezentarea </w:t>
      </w:r>
      <w:r w:rsidR="00380279" w:rsidRPr="00725571">
        <w:rPr>
          <w:sz w:val="24"/>
          <w:szCs w:val="24"/>
          <w:lang w:val="ro-RO"/>
        </w:rPr>
        <w:t>hotelurilor</w:t>
      </w:r>
      <w:r w:rsidR="00666191" w:rsidRPr="00725571">
        <w:rPr>
          <w:sz w:val="24"/>
          <w:szCs w:val="24"/>
          <w:lang w:val="ro-RO"/>
        </w:rPr>
        <w:t xml:space="preserve"> ofertate, din localitățile unde se vor desfășura seminariile/activitățile de formare profesională (astfel cum sunt precizate în Anexa nr. 1</w:t>
      </w:r>
      <w:r w:rsidR="00E64D5F" w:rsidRPr="00890480">
        <w:rPr>
          <w:sz w:val="24"/>
          <w:szCs w:val="24"/>
          <w:lang w:val="ro-RO"/>
        </w:rPr>
        <w:t xml:space="preserve">, inclusive </w:t>
      </w:r>
      <w:r w:rsidR="00E64D5F" w:rsidRPr="00725571">
        <w:rPr>
          <w:sz w:val="24"/>
          <w:szCs w:val="24"/>
          <w:lang w:val="ro-RO"/>
        </w:rPr>
        <w:t>localitățile reședință de județ în care se vor organiza activitățile de formare continuă descentralizată</w:t>
      </w:r>
      <w:r w:rsidRPr="00890480">
        <w:rPr>
          <w:sz w:val="24"/>
          <w:szCs w:val="24"/>
          <w:lang w:val="ro-RO"/>
        </w:rPr>
        <w:t>: Alba-Iulia, Bac</w:t>
      </w:r>
      <w:r w:rsidRPr="00725571">
        <w:rPr>
          <w:sz w:val="24"/>
          <w:szCs w:val="24"/>
          <w:lang w:val="ro-RO"/>
        </w:rPr>
        <w:t>ău, Brașov, București, Cluj, Constanța, Craiova, Galați, Iași, Oradea, Pitești, Ploiești, Timișoara, Suceava,Târgu-Mureș</w:t>
      </w:r>
      <w:r w:rsidR="00666191" w:rsidRPr="00725571">
        <w:rPr>
          <w:sz w:val="24"/>
          <w:szCs w:val="24"/>
          <w:lang w:val="ro-RO"/>
        </w:rPr>
        <w:t xml:space="preserve">) și </w:t>
      </w:r>
      <w:r w:rsidRPr="00725571">
        <w:rPr>
          <w:sz w:val="24"/>
          <w:szCs w:val="24"/>
          <w:lang w:val="ro-RO"/>
        </w:rPr>
        <w:t>cu respectarea cerințelor minime prevăzute în  c</w:t>
      </w:r>
      <w:r w:rsidR="00714FDE" w:rsidRPr="00725571">
        <w:rPr>
          <w:sz w:val="24"/>
          <w:szCs w:val="24"/>
          <w:lang w:val="ro-RO"/>
        </w:rPr>
        <w:t>aiet</w:t>
      </w:r>
      <w:r w:rsidRPr="00725571">
        <w:rPr>
          <w:sz w:val="24"/>
          <w:szCs w:val="24"/>
          <w:lang w:val="ro-RO"/>
        </w:rPr>
        <w:t>ul</w:t>
      </w:r>
      <w:r w:rsidR="00714FDE" w:rsidRPr="00725571">
        <w:rPr>
          <w:sz w:val="24"/>
          <w:szCs w:val="24"/>
          <w:lang w:val="ro-RO"/>
        </w:rPr>
        <w:t xml:space="preserve"> de sarcini (</w:t>
      </w:r>
      <w:r w:rsidRPr="00725571">
        <w:rPr>
          <w:sz w:val="24"/>
          <w:szCs w:val="24"/>
          <w:lang w:val="ro-RO"/>
        </w:rPr>
        <w:t xml:space="preserve">clasificarea, </w:t>
      </w:r>
      <w:r w:rsidR="0045378E" w:rsidRPr="00725571">
        <w:rPr>
          <w:sz w:val="24"/>
          <w:szCs w:val="24"/>
          <w:lang w:val="ro-RO"/>
        </w:rPr>
        <w:t xml:space="preserve">distanţa dintre </w:t>
      </w:r>
      <w:r w:rsidRPr="00725571">
        <w:rPr>
          <w:sz w:val="24"/>
          <w:szCs w:val="24"/>
          <w:lang w:val="ro-RO"/>
        </w:rPr>
        <w:t>locaţii şi hotelurile ofertate,</w:t>
      </w:r>
      <w:r w:rsidR="0045378E" w:rsidRPr="00725571">
        <w:rPr>
          <w:sz w:val="24"/>
          <w:szCs w:val="24"/>
          <w:lang w:val="ro-RO"/>
        </w:rPr>
        <w:t xml:space="preserve"> suprafaţa sălii cu destinaţia de sală de conferinţă, facilităţi etc.</w:t>
      </w:r>
      <w:r w:rsidR="00714FDE" w:rsidRPr="00725571">
        <w:rPr>
          <w:sz w:val="24"/>
          <w:szCs w:val="24"/>
          <w:lang w:val="ro-RO"/>
        </w:rPr>
        <w:t>);</w:t>
      </w:r>
    </w:p>
    <w:p w:rsidR="00366949" w:rsidRPr="00725571" w:rsidRDefault="00725571" w:rsidP="00725571">
      <w:pPr>
        <w:pStyle w:val="Listparagraf"/>
        <w:numPr>
          <w:ilvl w:val="0"/>
          <w:numId w:val="9"/>
        </w:numPr>
        <w:jc w:val="both"/>
        <w:rPr>
          <w:sz w:val="24"/>
          <w:szCs w:val="24"/>
          <w:lang w:val="ro-RO"/>
        </w:rPr>
      </w:pPr>
      <w:r>
        <w:rPr>
          <w:sz w:val="24"/>
          <w:szCs w:val="24"/>
          <w:lang w:val="ro-RO"/>
        </w:rPr>
        <w:t>e</w:t>
      </w:r>
      <w:r w:rsidR="00666191" w:rsidRPr="00725571">
        <w:rPr>
          <w:sz w:val="24"/>
          <w:szCs w:val="24"/>
          <w:lang w:val="ro-RO"/>
        </w:rPr>
        <w:t>xemplificarea unei serii de 2 tipuri de meniuri variate (</w:t>
      </w:r>
      <w:r w:rsidR="00666191" w:rsidRPr="00725571">
        <w:rPr>
          <w:sz w:val="24"/>
          <w:szCs w:val="24"/>
          <w:u w:val="single"/>
          <w:lang w:val="ro-RO"/>
        </w:rPr>
        <w:t>meniu clasic, meniu vegetarian</w:t>
      </w:r>
      <w:r w:rsidR="00666191" w:rsidRPr="00725571">
        <w:rPr>
          <w:sz w:val="24"/>
          <w:szCs w:val="24"/>
          <w:lang w:val="ro-RO"/>
        </w:rPr>
        <w:t xml:space="preserve">) pentru un interval de 7 zile, cu respectarea specificațiilor din cuprinsul prezentului caiet de sarcini, pentru cele 3 tipuri de mese (mic-dejun de tip bufet suedez, masă de prânz, masă de seară), precum şi </w:t>
      </w:r>
      <w:r w:rsidR="00666191" w:rsidRPr="00725571">
        <w:rPr>
          <w:sz w:val="24"/>
          <w:szCs w:val="24"/>
          <w:u w:val="single"/>
          <w:lang w:val="ro-RO"/>
        </w:rPr>
        <w:t>exemplificarea unui meniu pentru pauza de cafea</w:t>
      </w:r>
      <w:r w:rsidR="005F4CFE" w:rsidRPr="00725571">
        <w:rPr>
          <w:sz w:val="24"/>
          <w:szCs w:val="24"/>
          <w:u w:val="single"/>
          <w:lang w:val="ro-RO"/>
        </w:rPr>
        <w:t xml:space="preserve"> (cu excepţia pregătirii continue descentralizate)</w:t>
      </w:r>
      <w:r w:rsidR="00666191" w:rsidRPr="00725571">
        <w:rPr>
          <w:sz w:val="24"/>
          <w:szCs w:val="24"/>
          <w:u w:val="single"/>
          <w:lang w:val="ro-RO"/>
        </w:rPr>
        <w:t>:</w:t>
      </w:r>
    </w:p>
    <w:p w:rsidR="00366949" w:rsidRPr="00E64D5F" w:rsidRDefault="00366949">
      <w:pPr>
        <w:ind w:left="720"/>
        <w:jc w:val="both"/>
        <w:rPr>
          <w:sz w:val="24"/>
          <w:szCs w:val="24"/>
          <w:lang w:val="ro-RO"/>
        </w:rPr>
      </w:pPr>
    </w:p>
    <w:p w:rsidR="00366949" w:rsidRDefault="00366949" w:rsidP="00725571">
      <w:pPr>
        <w:jc w:val="both"/>
        <w:rPr>
          <w:sz w:val="24"/>
          <w:szCs w:val="24"/>
          <w:u w:val="single"/>
          <w:lang w:val="ro-RO"/>
        </w:rPr>
      </w:pPr>
    </w:p>
    <w:tbl>
      <w:tblPr>
        <w:tblW w:w="10773" w:type="dxa"/>
        <w:tblInd w:w="-459" w:type="dxa"/>
        <w:tblBorders>
          <w:top w:val="single" w:sz="4" w:space="0" w:color="00000A"/>
          <w:left w:val="single" w:sz="4" w:space="0" w:color="00000A"/>
          <w:right w:val="single" w:sz="4" w:space="0" w:color="00000A"/>
          <w:insideV w:val="single" w:sz="4" w:space="0" w:color="00000A"/>
        </w:tblBorders>
        <w:tblLook w:val="04A0" w:firstRow="1" w:lastRow="0" w:firstColumn="1" w:lastColumn="0" w:noHBand="0" w:noVBand="1"/>
      </w:tblPr>
      <w:tblGrid>
        <w:gridCol w:w="1588"/>
        <w:gridCol w:w="1346"/>
        <w:gridCol w:w="1112"/>
        <w:gridCol w:w="1483"/>
        <w:gridCol w:w="1044"/>
        <w:gridCol w:w="1228"/>
        <w:gridCol w:w="1417"/>
        <w:gridCol w:w="1555"/>
      </w:tblGrid>
      <w:tr w:rsidR="00366949">
        <w:tc>
          <w:tcPr>
            <w:tcW w:w="1587" w:type="dxa"/>
            <w:tcBorders>
              <w:top w:val="single" w:sz="4" w:space="0" w:color="00000A"/>
              <w:left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Tip de meniu</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LUNI</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MARȚI</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MIERCURI</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JOI</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VINERI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SÂMBĂTĂ</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DUMINICĂ</w:t>
            </w:r>
          </w:p>
        </w:tc>
      </w:tr>
      <w:tr w:rsidR="00366949">
        <w:trPr>
          <w:trHeight w:val="390"/>
        </w:trPr>
        <w:tc>
          <w:tcPr>
            <w:tcW w:w="1587" w:type="dxa"/>
            <w:vMerge w:val="restart"/>
            <w:tcBorders>
              <w:top w:val="single" w:sz="4" w:space="0" w:color="00000A"/>
              <w:left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 xml:space="preserve">Meniu clasic (cu produse de origine animală) </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lang w:val="ro-RO"/>
              </w:rPr>
            </w:pPr>
            <w:r>
              <w:rPr>
                <w:lang w:val="ro-RO"/>
              </w:rPr>
              <w:t>mic dejun 1</w:t>
            </w:r>
          </w:p>
          <w:p w:rsidR="00366949" w:rsidRDefault="00666191">
            <w:pPr>
              <w:jc w:val="center"/>
              <w:rPr>
                <w:lang w:val="ro-RO"/>
              </w:rPr>
            </w:pPr>
            <w:r>
              <w:rPr>
                <w:lang w:val="ro-RO"/>
              </w:rPr>
              <w:t>(de tip bufet suedez)</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lang w:val="ro-RO"/>
              </w:rPr>
            </w:pPr>
            <w:r>
              <w:rPr>
                <w:lang w:val="ro-RO"/>
              </w:rPr>
              <w:t>mic dejun 2</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lang w:val="ro-RO"/>
              </w:rPr>
            </w:pPr>
            <w:r>
              <w:rPr>
                <w:lang w:val="ro-RO"/>
              </w:rPr>
              <w:t>mic dejun         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lang w:val="ro-RO"/>
              </w:rPr>
            </w:pPr>
            <w:r>
              <w:rPr>
                <w:lang w:val="ro-RO"/>
              </w:rPr>
              <w:t>mic dejun 4</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lang w:val="ro-RO"/>
              </w:rPr>
            </w:pPr>
            <w:r>
              <w:rPr>
                <w:lang w:val="ro-RO"/>
              </w:rPr>
              <w:t>mic  dejun  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lang w:val="ro-RO"/>
              </w:rPr>
            </w:pPr>
            <w:r>
              <w:rPr>
                <w:lang w:val="ro-RO"/>
              </w:rPr>
              <w:t>mic       dejun 6</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lang w:val="ro-RO"/>
              </w:rPr>
            </w:pPr>
            <w:r>
              <w:rPr>
                <w:lang w:val="ro-RO"/>
              </w:rPr>
              <w:t>mic           dejun 7</w:t>
            </w:r>
          </w:p>
        </w:tc>
      </w:tr>
      <w:tr w:rsidR="00366949">
        <w:trPr>
          <w:trHeight w:val="369"/>
        </w:trPr>
        <w:tc>
          <w:tcPr>
            <w:tcW w:w="1587" w:type="dxa"/>
            <w:vMerge/>
            <w:tcBorders>
              <w:top w:val="single" w:sz="4" w:space="0" w:color="00000A"/>
              <w:left w:val="single" w:sz="4" w:space="0" w:color="00000A"/>
              <w:right w:val="single" w:sz="4" w:space="0" w:color="00000A"/>
            </w:tcBorders>
            <w:shd w:val="clear" w:color="auto" w:fill="auto"/>
            <w:tcMar>
              <w:left w:w="108" w:type="dxa"/>
            </w:tcMar>
          </w:tcPr>
          <w:p w:rsidR="00366949" w:rsidRDefault="00366949">
            <w:pPr>
              <w:jc w:val="both"/>
              <w:rPr>
                <w:b/>
                <w:sz w:val="24"/>
                <w:szCs w:val="24"/>
                <w:lang w:val="ro-RO"/>
              </w:rPr>
            </w:pP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prânz 1</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prânz 2</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w:t>
            </w:r>
          </w:p>
          <w:p w:rsidR="00366949" w:rsidRDefault="00666191">
            <w:pPr>
              <w:jc w:val="center"/>
              <w:rPr>
                <w:lang w:val="ro-RO"/>
              </w:rPr>
            </w:pPr>
            <w:r>
              <w:rPr>
                <w:lang w:val="ro-RO"/>
              </w:rPr>
              <w:t>prânz 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prânz 4</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prânz 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w:t>
            </w:r>
          </w:p>
          <w:p w:rsidR="00366949" w:rsidRDefault="00666191">
            <w:pPr>
              <w:jc w:val="center"/>
              <w:rPr>
                <w:lang w:val="ro-RO"/>
              </w:rPr>
            </w:pPr>
            <w:r>
              <w:rPr>
                <w:lang w:val="ro-RO"/>
              </w:rPr>
              <w:t>prânz 6</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w:t>
            </w:r>
          </w:p>
          <w:p w:rsidR="00366949" w:rsidRDefault="00666191">
            <w:pPr>
              <w:jc w:val="center"/>
              <w:rPr>
                <w:lang w:val="ro-RO"/>
              </w:rPr>
            </w:pPr>
            <w:r>
              <w:rPr>
                <w:lang w:val="ro-RO"/>
              </w:rPr>
              <w:t>prânz 7</w:t>
            </w:r>
          </w:p>
        </w:tc>
      </w:tr>
      <w:tr w:rsidR="00366949">
        <w:trPr>
          <w:trHeight w:val="290"/>
        </w:trPr>
        <w:tc>
          <w:tcPr>
            <w:tcW w:w="1587" w:type="dxa"/>
            <w:vMerge/>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366949">
            <w:pPr>
              <w:jc w:val="both"/>
              <w:rPr>
                <w:b/>
                <w:sz w:val="24"/>
                <w:szCs w:val="24"/>
                <w:lang w:val="ro-RO"/>
              </w:rPr>
            </w:pPr>
          </w:p>
        </w:tc>
        <w:tc>
          <w:tcPr>
            <w:tcW w:w="1345"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lang w:val="ro-RO"/>
              </w:rPr>
            </w:pPr>
            <w:r>
              <w:rPr>
                <w:lang w:val="ro-RO"/>
              </w:rPr>
              <w:t xml:space="preserve">masă de </w:t>
            </w:r>
          </w:p>
          <w:p w:rsidR="00366949" w:rsidRDefault="00666191">
            <w:pPr>
              <w:jc w:val="center"/>
              <w:rPr>
                <w:lang w:val="ro-RO"/>
              </w:rPr>
            </w:pPr>
            <w:r>
              <w:rPr>
                <w:lang w:val="ro-RO"/>
              </w:rPr>
              <w:t>seară 1</w:t>
            </w:r>
          </w:p>
        </w:tc>
        <w:tc>
          <w:tcPr>
            <w:tcW w:w="1112"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seară 2</w:t>
            </w:r>
          </w:p>
        </w:tc>
        <w:tc>
          <w:tcPr>
            <w:tcW w:w="1483"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seară 3</w:t>
            </w:r>
          </w:p>
        </w:tc>
        <w:tc>
          <w:tcPr>
            <w:tcW w:w="1044"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seară 4</w:t>
            </w:r>
          </w:p>
        </w:tc>
        <w:tc>
          <w:tcPr>
            <w:tcW w:w="1228"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seară 5</w:t>
            </w:r>
          </w:p>
        </w:tc>
        <w:tc>
          <w:tcPr>
            <w:tcW w:w="1417"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seară 6</w:t>
            </w:r>
          </w:p>
        </w:tc>
        <w:tc>
          <w:tcPr>
            <w:tcW w:w="1555"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seară 7</w:t>
            </w:r>
          </w:p>
        </w:tc>
      </w:tr>
      <w:tr w:rsidR="00366949">
        <w:trPr>
          <w:trHeight w:val="1380"/>
        </w:trPr>
        <w:tc>
          <w:tcPr>
            <w:tcW w:w="1587" w:type="dxa"/>
            <w:vMerge w:val="restart"/>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 xml:space="preserve">Meniu vegetarian </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lang w:val="ro-RO"/>
              </w:rPr>
            </w:pPr>
            <w:r>
              <w:rPr>
                <w:lang w:val="ro-RO"/>
              </w:rPr>
              <w:t>mic dejun 1</w:t>
            </w:r>
          </w:p>
          <w:p w:rsidR="00366949" w:rsidRDefault="00666191">
            <w:pPr>
              <w:jc w:val="center"/>
              <w:rPr>
                <w:sz w:val="24"/>
                <w:szCs w:val="24"/>
                <w:lang w:val="ro-RO"/>
              </w:rPr>
            </w:pPr>
            <w:r>
              <w:rPr>
                <w:lang w:val="ro-RO"/>
              </w:rPr>
              <w:t>(de tip bufet suedez)</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sz w:val="24"/>
                <w:szCs w:val="24"/>
                <w:lang w:val="ro-RO"/>
              </w:rPr>
            </w:pPr>
            <w:r>
              <w:rPr>
                <w:lang w:val="ro-RO"/>
              </w:rPr>
              <w:t>mic dejun 2</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sz w:val="24"/>
                <w:szCs w:val="24"/>
                <w:lang w:val="ro-RO"/>
              </w:rPr>
            </w:pPr>
            <w:r>
              <w:rPr>
                <w:lang w:val="ro-RO"/>
              </w:rPr>
              <w:t>mic dejun            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sz w:val="24"/>
                <w:szCs w:val="24"/>
                <w:lang w:val="ro-RO"/>
              </w:rPr>
            </w:pPr>
            <w:r>
              <w:rPr>
                <w:lang w:val="ro-RO"/>
              </w:rPr>
              <w:t>mic dejun 4</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sz w:val="24"/>
                <w:szCs w:val="24"/>
                <w:lang w:val="ro-RO"/>
              </w:rPr>
            </w:pPr>
            <w:r>
              <w:rPr>
                <w:lang w:val="ro-RO"/>
              </w:rPr>
              <w:t>mic  dejun   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sz w:val="24"/>
                <w:szCs w:val="24"/>
                <w:lang w:val="ro-RO"/>
              </w:rPr>
            </w:pPr>
            <w:r>
              <w:rPr>
                <w:lang w:val="ro-RO"/>
              </w:rPr>
              <w:t>mic       dejun  6</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sz w:val="24"/>
                <w:szCs w:val="24"/>
                <w:lang w:val="ro-RO"/>
              </w:rPr>
            </w:pPr>
            <w:r>
              <w:rPr>
                <w:lang w:val="ro-RO"/>
              </w:rPr>
              <w:t>mic           dejun 7</w:t>
            </w:r>
          </w:p>
        </w:tc>
      </w:tr>
      <w:tr w:rsidR="00366949">
        <w:trPr>
          <w:trHeight w:val="345"/>
        </w:trPr>
        <w:tc>
          <w:tcPr>
            <w:tcW w:w="15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366949">
            <w:pPr>
              <w:jc w:val="both"/>
              <w:rPr>
                <w:b/>
                <w:sz w:val="24"/>
                <w:szCs w:val="24"/>
                <w:lang w:val="ro-RO"/>
              </w:rPr>
            </w:pP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prânz 1</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prânz 2</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w:t>
            </w:r>
          </w:p>
          <w:p w:rsidR="00366949" w:rsidRDefault="00666191">
            <w:pPr>
              <w:jc w:val="center"/>
              <w:rPr>
                <w:sz w:val="24"/>
                <w:szCs w:val="24"/>
                <w:lang w:val="ro-RO"/>
              </w:rPr>
            </w:pPr>
            <w:r>
              <w:rPr>
                <w:lang w:val="ro-RO"/>
              </w:rPr>
              <w:t>prânz 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prânz 4</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prânz 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w:t>
            </w:r>
          </w:p>
          <w:p w:rsidR="00366949" w:rsidRDefault="00666191">
            <w:pPr>
              <w:jc w:val="center"/>
              <w:rPr>
                <w:sz w:val="24"/>
                <w:szCs w:val="24"/>
                <w:lang w:val="ro-RO"/>
              </w:rPr>
            </w:pPr>
            <w:r>
              <w:rPr>
                <w:lang w:val="ro-RO"/>
              </w:rPr>
              <w:t>prânz 6</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w:t>
            </w:r>
          </w:p>
          <w:p w:rsidR="00366949" w:rsidRDefault="00666191">
            <w:pPr>
              <w:jc w:val="center"/>
              <w:rPr>
                <w:sz w:val="24"/>
                <w:szCs w:val="24"/>
                <w:lang w:val="ro-RO"/>
              </w:rPr>
            </w:pPr>
            <w:r>
              <w:rPr>
                <w:lang w:val="ro-RO"/>
              </w:rPr>
              <w:t>prânz 7</w:t>
            </w:r>
          </w:p>
        </w:tc>
      </w:tr>
      <w:tr w:rsidR="00366949">
        <w:trPr>
          <w:trHeight w:val="195"/>
        </w:trPr>
        <w:tc>
          <w:tcPr>
            <w:tcW w:w="15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366949">
            <w:pPr>
              <w:jc w:val="both"/>
              <w:rPr>
                <w:b/>
                <w:sz w:val="24"/>
                <w:szCs w:val="24"/>
                <w:lang w:val="ro-RO"/>
              </w:rPr>
            </w:pPr>
          </w:p>
        </w:tc>
        <w:tc>
          <w:tcPr>
            <w:tcW w:w="1345"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w:t>
            </w:r>
          </w:p>
          <w:p w:rsidR="00366949" w:rsidRDefault="00666191">
            <w:pPr>
              <w:jc w:val="center"/>
              <w:rPr>
                <w:sz w:val="24"/>
                <w:szCs w:val="24"/>
                <w:lang w:val="ro-RO"/>
              </w:rPr>
            </w:pPr>
            <w:r>
              <w:rPr>
                <w:lang w:val="ro-RO"/>
              </w:rPr>
              <w:t>seară 1</w:t>
            </w:r>
          </w:p>
        </w:tc>
        <w:tc>
          <w:tcPr>
            <w:tcW w:w="1112"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seară 2</w:t>
            </w:r>
          </w:p>
        </w:tc>
        <w:tc>
          <w:tcPr>
            <w:tcW w:w="1483"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seară 3</w:t>
            </w:r>
          </w:p>
        </w:tc>
        <w:tc>
          <w:tcPr>
            <w:tcW w:w="1044"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seară 4</w:t>
            </w:r>
          </w:p>
        </w:tc>
        <w:tc>
          <w:tcPr>
            <w:tcW w:w="1228"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seară 5</w:t>
            </w:r>
          </w:p>
        </w:tc>
        <w:tc>
          <w:tcPr>
            <w:tcW w:w="1417"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seară 6</w:t>
            </w:r>
          </w:p>
        </w:tc>
        <w:tc>
          <w:tcPr>
            <w:tcW w:w="1555"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seară 7</w:t>
            </w:r>
          </w:p>
        </w:tc>
      </w:tr>
      <w:tr w:rsidR="00366949" w:rsidRPr="00890480">
        <w:trPr>
          <w:trHeight w:val="195"/>
        </w:trPr>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Pauză de cafea</w:t>
            </w:r>
          </w:p>
        </w:tc>
        <w:tc>
          <w:tcPr>
            <w:tcW w:w="9184"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Pr="00F806DE" w:rsidRDefault="00666191">
            <w:pPr>
              <w:jc w:val="both"/>
              <w:rPr>
                <w:lang w:val="ro-RO"/>
              </w:rPr>
            </w:pPr>
            <w:r>
              <w:rPr>
                <w:lang w:val="ro-RO"/>
              </w:rPr>
              <w:t>Exemplificarea unui meniu pentru pauza de cafea: (cofeinizată/decofeinizată), ceai, apă (plată şi minerală),  sticle de 0,5 l, (nu se acceptă pahare, cești etc. de unică folosință: din carton, plastic etc.), inclusiv lapte, zahar, zaharină și produse de patiserie etc.</w:t>
            </w:r>
          </w:p>
        </w:tc>
      </w:tr>
    </w:tbl>
    <w:p w:rsidR="00366949" w:rsidRDefault="00366949">
      <w:pPr>
        <w:jc w:val="both"/>
        <w:rPr>
          <w:sz w:val="24"/>
          <w:szCs w:val="24"/>
          <w:lang w:val="ro-RO"/>
        </w:rPr>
      </w:pPr>
    </w:p>
    <w:p w:rsidR="00366949" w:rsidRDefault="00366949">
      <w:pPr>
        <w:jc w:val="both"/>
        <w:rPr>
          <w:sz w:val="24"/>
          <w:szCs w:val="24"/>
          <w:lang w:val="ro-RO"/>
        </w:rPr>
      </w:pPr>
    </w:p>
    <w:p w:rsidR="00890480" w:rsidRDefault="00890480">
      <w:pPr>
        <w:jc w:val="both"/>
        <w:rPr>
          <w:sz w:val="24"/>
          <w:szCs w:val="24"/>
          <w:lang w:val="ro-RO"/>
        </w:rPr>
      </w:pPr>
    </w:p>
    <w:p w:rsidR="000A3269" w:rsidRDefault="000A3269">
      <w:pPr>
        <w:jc w:val="both"/>
        <w:rPr>
          <w:sz w:val="24"/>
          <w:szCs w:val="24"/>
          <w:lang w:val="ro-RO"/>
        </w:rPr>
      </w:pPr>
    </w:p>
    <w:p w:rsidR="00890480" w:rsidRDefault="00890480">
      <w:pPr>
        <w:jc w:val="both"/>
        <w:rPr>
          <w:sz w:val="24"/>
          <w:szCs w:val="24"/>
          <w:lang w:val="ro-RO"/>
        </w:rPr>
      </w:pPr>
    </w:p>
    <w:p w:rsidR="00366949" w:rsidRPr="00725571" w:rsidRDefault="00666191" w:rsidP="00725571">
      <w:pPr>
        <w:pStyle w:val="Listparagraf"/>
        <w:numPr>
          <w:ilvl w:val="0"/>
          <w:numId w:val="10"/>
        </w:numPr>
        <w:jc w:val="both"/>
        <w:rPr>
          <w:sz w:val="24"/>
          <w:szCs w:val="24"/>
          <w:lang w:val="ro-RO"/>
        </w:rPr>
      </w:pPr>
      <w:r w:rsidRPr="00725571">
        <w:rPr>
          <w:b/>
          <w:sz w:val="24"/>
          <w:szCs w:val="24"/>
          <w:lang w:val="ro-RO"/>
        </w:rPr>
        <w:lastRenderedPageBreak/>
        <w:t xml:space="preserve">Propunerea financiară </w:t>
      </w:r>
      <w:r w:rsidRPr="00725571">
        <w:rPr>
          <w:sz w:val="24"/>
          <w:szCs w:val="24"/>
          <w:lang w:val="ro-RO"/>
        </w:rPr>
        <w:t>va trebui să cuprindă centralizatorul de preţuri, astfel cum este prezentat în</w:t>
      </w:r>
      <w:r w:rsidRPr="00725571">
        <w:rPr>
          <w:b/>
          <w:sz w:val="24"/>
          <w:szCs w:val="24"/>
          <w:lang w:val="ro-RO"/>
        </w:rPr>
        <w:t xml:space="preserve"> </w:t>
      </w:r>
      <w:r w:rsidRPr="00725571">
        <w:rPr>
          <w:sz w:val="24"/>
          <w:szCs w:val="24"/>
          <w:lang w:val="ro-RO"/>
        </w:rPr>
        <w:t>Anexa nr. 1</w:t>
      </w:r>
      <w:r w:rsidR="00726CED" w:rsidRPr="00725571">
        <w:rPr>
          <w:sz w:val="24"/>
          <w:szCs w:val="24"/>
          <w:lang w:val="ro-RO"/>
        </w:rPr>
        <w:t>.</w:t>
      </w:r>
      <w:r w:rsidRPr="00725571">
        <w:rPr>
          <w:b/>
          <w:sz w:val="24"/>
          <w:szCs w:val="24"/>
          <w:lang w:val="ro-RO"/>
        </w:rPr>
        <w:t xml:space="preserve"> </w:t>
      </w:r>
    </w:p>
    <w:p w:rsidR="00366949" w:rsidRDefault="00366949">
      <w:pPr>
        <w:jc w:val="both"/>
        <w:rPr>
          <w:b/>
          <w:sz w:val="24"/>
          <w:szCs w:val="24"/>
          <w:lang w:val="ro-RO"/>
        </w:rPr>
      </w:pPr>
    </w:p>
    <w:p w:rsidR="00890480" w:rsidRDefault="00890480" w:rsidP="00890480">
      <w:pPr>
        <w:tabs>
          <w:tab w:val="left" w:pos="3915"/>
        </w:tabs>
        <w:suppressAutoHyphens w:val="0"/>
        <w:rPr>
          <w:sz w:val="24"/>
          <w:szCs w:val="24"/>
          <w:lang w:val="ro-RO"/>
        </w:rPr>
      </w:pPr>
    </w:p>
    <w:p w:rsidR="009733C9" w:rsidRPr="00792C34" w:rsidRDefault="009733C9" w:rsidP="00890480">
      <w:pPr>
        <w:suppressAutoHyphens w:val="0"/>
        <w:rPr>
          <w:b/>
          <w:sz w:val="24"/>
          <w:szCs w:val="24"/>
          <w:lang w:val="fr-FR" w:eastAsia="ro-RO"/>
        </w:rPr>
      </w:pPr>
      <w:r w:rsidRPr="00792C34">
        <w:rPr>
          <w:b/>
          <w:sz w:val="24"/>
          <w:szCs w:val="24"/>
          <w:lang w:val="fr-FR" w:eastAsia="ro-RO"/>
        </w:rPr>
        <w:t xml:space="preserve">Elaborat,                                                                                                                      </w:t>
      </w:r>
      <w:r w:rsidR="00890480">
        <w:rPr>
          <w:b/>
          <w:sz w:val="24"/>
          <w:szCs w:val="24"/>
          <w:lang w:val="fr-FR" w:eastAsia="ro-RO"/>
        </w:rPr>
        <w:t xml:space="preserve">                       </w:t>
      </w:r>
      <w:r w:rsidRPr="00792C34">
        <w:rPr>
          <w:b/>
          <w:sz w:val="24"/>
          <w:szCs w:val="24"/>
          <w:lang w:val="fr-FR" w:eastAsia="ro-RO"/>
        </w:rPr>
        <w:t xml:space="preserve">Avizat,                                                                                                                                              </w:t>
      </w:r>
    </w:p>
    <w:p w:rsidR="009733C9" w:rsidRPr="000A6E20" w:rsidRDefault="00890480" w:rsidP="009733C9">
      <w:pPr>
        <w:spacing w:line="360" w:lineRule="auto"/>
        <w:rPr>
          <w:sz w:val="24"/>
          <w:szCs w:val="24"/>
          <w:lang w:val="fr-FR" w:eastAsia="ro-RO"/>
        </w:rPr>
      </w:pPr>
      <w:r>
        <w:rPr>
          <w:sz w:val="24"/>
          <w:szCs w:val="24"/>
          <w:lang w:val="fr-FR" w:eastAsia="ro-RO"/>
        </w:rPr>
        <w:t>Florin BERDEI</w:t>
      </w:r>
      <w:r w:rsidR="009733C9" w:rsidRPr="000A6E20">
        <w:rPr>
          <w:sz w:val="24"/>
          <w:szCs w:val="24"/>
          <w:lang w:val="fr-FR" w:eastAsia="ro-RO"/>
        </w:rPr>
        <w:t xml:space="preserve">                                                                                               </w:t>
      </w:r>
      <w:r w:rsidR="000A6E20">
        <w:rPr>
          <w:sz w:val="24"/>
          <w:szCs w:val="24"/>
          <w:lang w:val="fr-FR" w:eastAsia="ro-RO"/>
        </w:rPr>
        <w:t xml:space="preserve">      </w:t>
      </w:r>
      <w:r>
        <w:rPr>
          <w:sz w:val="24"/>
          <w:szCs w:val="24"/>
          <w:lang w:val="fr-FR" w:eastAsia="ro-RO"/>
        </w:rPr>
        <w:t xml:space="preserve">      </w:t>
      </w:r>
      <w:r w:rsidR="009733C9" w:rsidRPr="000A6E20">
        <w:rPr>
          <w:sz w:val="24"/>
          <w:szCs w:val="24"/>
          <w:lang w:val="fr-FR" w:eastAsia="ro-RO"/>
        </w:rPr>
        <w:t xml:space="preserve">Florentina DEACONU                                                                                                                    </w:t>
      </w:r>
    </w:p>
    <w:p w:rsidR="000A6E20" w:rsidRPr="00734966" w:rsidRDefault="009733C9" w:rsidP="000A6E20">
      <w:pPr>
        <w:spacing w:line="360" w:lineRule="auto"/>
        <w:rPr>
          <w:sz w:val="24"/>
          <w:szCs w:val="24"/>
          <w:lang w:val="fr-FR" w:eastAsia="ro-RO"/>
        </w:rPr>
      </w:pPr>
      <w:r w:rsidRPr="000A6E20">
        <w:rPr>
          <w:sz w:val="24"/>
          <w:szCs w:val="24"/>
          <w:lang w:val="fr-FR" w:eastAsia="ro-RO"/>
        </w:rPr>
        <w:t>Diana CARPEN</w:t>
      </w:r>
      <w:r w:rsidR="000A6E20" w:rsidRPr="000A6E20">
        <w:rPr>
          <w:sz w:val="24"/>
          <w:szCs w:val="24"/>
          <w:lang w:val="fr-FR" w:eastAsia="ro-RO"/>
        </w:rPr>
        <w:t xml:space="preserve">                                                                                     </w:t>
      </w:r>
      <w:r w:rsidR="000A6E20">
        <w:rPr>
          <w:sz w:val="24"/>
          <w:szCs w:val="24"/>
          <w:lang w:val="fr-FR" w:eastAsia="ro-RO"/>
        </w:rPr>
        <w:t xml:space="preserve">  </w:t>
      </w:r>
      <w:r w:rsidR="000A6E20" w:rsidRPr="00734966">
        <w:rPr>
          <w:b/>
          <w:sz w:val="24"/>
          <w:szCs w:val="24"/>
          <w:lang w:val="fr-FR" w:eastAsia="ro-RO"/>
        </w:rPr>
        <w:t>Personal de specialitate juridică</w:t>
      </w:r>
      <w:r w:rsidR="000A6E20" w:rsidRPr="00734966">
        <w:rPr>
          <w:sz w:val="24"/>
          <w:szCs w:val="24"/>
          <w:lang w:val="fr-FR" w:eastAsia="ro-RO"/>
        </w:rPr>
        <w:t xml:space="preserve"> </w:t>
      </w:r>
    </w:p>
    <w:p w:rsidR="006E3B14" w:rsidRPr="00792C34" w:rsidRDefault="000A6E20" w:rsidP="006E3B14">
      <w:pPr>
        <w:spacing w:line="360" w:lineRule="auto"/>
        <w:rPr>
          <w:b/>
          <w:sz w:val="24"/>
          <w:szCs w:val="24"/>
          <w:lang w:val="fr-FR" w:eastAsia="ro-RO"/>
        </w:rPr>
      </w:pPr>
      <w:r w:rsidRPr="00734966">
        <w:rPr>
          <w:sz w:val="24"/>
          <w:szCs w:val="24"/>
          <w:lang w:val="fr-FR" w:eastAsia="ro-RO"/>
        </w:rPr>
        <w:t xml:space="preserve">Ruxandra STAN                                                      </w:t>
      </w:r>
      <w:r w:rsidR="006E3B14">
        <w:rPr>
          <w:sz w:val="24"/>
          <w:szCs w:val="24"/>
          <w:lang w:val="fr-FR" w:eastAsia="ro-RO"/>
        </w:rPr>
        <w:t xml:space="preserve">                                 </w:t>
      </w:r>
      <w:r w:rsidRPr="00734966">
        <w:rPr>
          <w:sz w:val="24"/>
          <w:szCs w:val="24"/>
          <w:lang w:val="fr-FR" w:eastAsia="ro-RO"/>
        </w:rPr>
        <w:t xml:space="preserve">                 </w:t>
      </w:r>
      <w:r w:rsidR="006E3B14">
        <w:rPr>
          <w:b/>
          <w:sz w:val="24"/>
          <w:szCs w:val="24"/>
          <w:lang w:val="fr-FR" w:eastAsia="ro-RO"/>
        </w:rPr>
        <w:t>asimilat magistraţilor</w:t>
      </w:r>
      <w:r w:rsidR="006E3B14" w:rsidRPr="00792C34">
        <w:rPr>
          <w:b/>
          <w:sz w:val="24"/>
          <w:szCs w:val="24"/>
          <w:lang w:val="fr-FR" w:eastAsia="ro-RO"/>
        </w:rPr>
        <w:t xml:space="preserve">                                                                                    </w:t>
      </w:r>
      <w:r w:rsidR="006E3B14">
        <w:rPr>
          <w:b/>
          <w:sz w:val="24"/>
          <w:szCs w:val="24"/>
          <w:lang w:val="fr-FR" w:eastAsia="ro-RO"/>
        </w:rPr>
        <w:t xml:space="preserve">                       </w:t>
      </w:r>
    </w:p>
    <w:p w:rsidR="00B520F7" w:rsidRDefault="006E3B14" w:rsidP="000A6E20">
      <w:pPr>
        <w:spacing w:line="360" w:lineRule="auto"/>
        <w:jc w:val="both"/>
        <w:rPr>
          <w:sz w:val="24"/>
          <w:szCs w:val="24"/>
          <w:lang w:val="fr-FR" w:eastAsia="ro-RO"/>
        </w:rPr>
      </w:pPr>
      <w:r>
        <w:rPr>
          <w:sz w:val="24"/>
          <w:szCs w:val="24"/>
          <w:lang w:val="fr-FR" w:eastAsia="ro-RO"/>
        </w:rPr>
        <w:t xml:space="preserve">                               </w:t>
      </w:r>
    </w:p>
    <w:p w:rsidR="006E3B14" w:rsidRDefault="006E3B14" w:rsidP="000A6E20">
      <w:pPr>
        <w:spacing w:line="360" w:lineRule="auto"/>
        <w:jc w:val="both"/>
        <w:rPr>
          <w:sz w:val="24"/>
          <w:szCs w:val="24"/>
          <w:lang w:val="fr-FR" w:eastAsia="ro-RO"/>
        </w:rPr>
      </w:pPr>
    </w:p>
    <w:p w:rsidR="006E3B14" w:rsidRDefault="006E3B14" w:rsidP="000A6E20">
      <w:pPr>
        <w:spacing w:line="360" w:lineRule="auto"/>
        <w:jc w:val="both"/>
        <w:rPr>
          <w:sz w:val="24"/>
          <w:szCs w:val="24"/>
          <w:lang w:val="fr-FR" w:eastAsia="ro-RO"/>
        </w:rPr>
      </w:pPr>
    </w:p>
    <w:p w:rsidR="009733C9" w:rsidRPr="00792C34" w:rsidRDefault="009733C9" w:rsidP="003D4BD4">
      <w:pPr>
        <w:spacing w:line="360" w:lineRule="auto"/>
        <w:jc w:val="both"/>
        <w:rPr>
          <w:b/>
          <w:sz w:val="24"/>
          <w:szCs w:val="24"/>
          <w:lang w:val="fr-FR" w:eastAsia="ro-RO"/>
        </w:rPr>
      </w:pPr>
      <w:r w:rsidRPr="00792C34">
        <w:rPr>
          <w:b/>
          <w:sz w:val="24"/>
          <w:szCs w:val="24"/>
          <w:lang w:val="fr-FR" w:eastAsia="ro-RO"/>
        </w:rPr>
        <w:t xml:space="preserve">                                                                                                                                                         </w:t>
      </w:r>
    </w:p>
    <w:p w:rsidR="009733C9" w:rsidRPr="009733C9" w:rsidRDefault="009733C9" w:rsidP="009733C9">
      <w:pPr>
        <w:spacing w:line="360" w:lineRule="auto"/>
        <w:ind w:firstLine="720"/>
        <w:jc w:val="center"/>
        <w:rPr>
          <w:b/>
          <w:sz w:val="24"/>
          <w:szCs w:val="24"/>
          <w:lang w:eastAsia="ro-RO"/>
        </w:rPr>
      </w:pPr>
      <w:r w:rsidRPr="009733C9">
        <w:rPr>
          <w:b/>
          <w:sz w:val="24"/>
          <w:szCs w:val="24"/>
          <w:lang w:eastAsia="ro-RO"/>
        </w:rPr>
        <w:t>DIRECTOR INM,</w:t>
      </w:r>
    </w:p>
    <w:p w:rsidR="009733C9" w:rsidRPr="00377477" w:rsidRDefault="009733C9" w:rsidP="00377477">
      <w:pPr>
        <w:spacing w:line="360" w:lineRule="auto"/>
        <w:ind w:firstLine="720"/>
        <w:jc w:val="center"/>
        <w:rPr>
          <w:b/>
          <w:sz w:val="24"/>
          <w:szCs w:val="24"/>
          <w:lang w:eastAsia="ro-RO"/>
        </w:rPr>
      </w:pPr>
      <w:r w:rsidRPr="009733C9">
        <w:rPr>
          <w:b/>
          <w:sz w:val="24"/>
          <w:szCs w:val="24"/>
          <w:lang w:eastAsia="ro-RO"/>
        </w:rPr>
        <w:t>Cristina ROTARU-RADU</w:t>
      </w:r>
    </w:p>
    <w:p w:rsidR="00725571" w:rsidRDefault="00725571">
      <w:pPr>
        <w:spacing w:line="360" w:lineRule="auto"/>
        <w:rPr>
          <w:sz w:val="24"/>
          <w:szCs w:val="24"/>
          <w:lang w:val="ro-RO"/>
        </w:rPr>
      </w:pPr>
    </w:p>
    <w:p w:rsidR="009733C9" w:rsidRPr="009733C9" w:rsidRDefault="009733C9">
      <w:pPr>
        <w:spacing w:line="360" w:lineRule="auto"/>
        <w:rPr>
          <w:sz w:val="24"/>
          <w:szCs w:val="24"/>
          <w:lang w:val="ro-RO"/>
        </w:rPr>
      </w:pPr>
    </w:p>
    <w:sectPr w:rsidR="009733C9" w:rsidRPr="009733C9">
      <w:headerReference w:type="default" r:id="rId8"/>
      <w:footerReference w:type="default" r:id="rId9"/>
      <w:pgSz w:w="11906" w:h="16838"/>
      <w:pgMar w:top="2070" w:right="474" w:bottom="323" w:left="1247" w:header="595" w:footer="266"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375" w:rsidRDefault="00F32375">
      <w:r>
        <w:separator/>
      </w:r>
    </w:p>
  </w:endnote>
  <w:endnote w:type="continuationSeparator" w:id="0">
    <w:p w:rsidR="00F32375" w:rsidRDefault="00F3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D5F" w:rsidRDefault="00E64D5F">
    <w:pPr>
      <w:pStyle w:val="Subsol"/>
      <w:pBdr>
        <w:top w:val="single" w:sz="2" w:space="18" w:color="000001"/>
      </w:pBdr>
      <w:tabs>
        <w:tab w:val="left" w:pos="1755"/>
        <w:tab w:val="left" w:pos="7635"/>
      </w:tabs>
    </w:pPr>
    <w:r>
      <w:rPr>
        <w:noProof/>
        <w:lang w:val="ro-RO" w:eastAsia="ro-RO"/>
      </w:rPr>
      <mc:AlternateContent>
        <mc:Choice Requires="wps">
          <w:drawing>
            <wp:anchor distT="0" distB="0" distL="114935" distR="114935" simplePos="0" relativeHeight="28" behindDoc="1" locked="0" layoutInCell="1" allowOverlap="1" wp14:anchorId="64905BA0">
              <wp:simplePos x="0" y="0"/>
              <wp:positionH relativeFrom="column">
                <wp:posOffset>5715000</wp:posOffset>
              </wp:positionH>
              <wp:positionV relativeFrom="paragraph">
                <wp:posOffset>-14605</wp:posOffset>
              </wp:positionV>
              <wp:extent cx="227965" cy="227965"/>
              <wp:effectExtent l="0" t="4445" r="1270" b="6350"/>
              <wp:wrapNone/>
              <wp:docPr id="4" name="Text Box 3"/>
              <wp:cNvGraphicFramePr/>
              <a:graphic xmlns:a="http://schemas.openxmlformats.org/drawingml/2006/main">
                <a:graphicData uri="http://schemas.microsoft.com/office/word/2010/wordprocessingShape">
                  <wps:wsp>
                    <wps:cNvSpPr/>
                    <wps:spPr>
                      <a:xfrm>
                        <a:off x="0" y="0"/>
                        <a:ext cx="227160" cy="227160"/>
                      </a:xfrm>
                      <a:prstGeom prst="rect">
                        <a:avLst/>
                      </a:prstGeom>
                      <a:noFill/>
                      <a:ln>
                        <a:noFill/>
                      </a:ln>
                    </wps:spPr>
                    <wps:style>
                      <a:lnRef idx="0">
                        <a:scrgbClr r="0" g="0" b="0"/>
                      </a:lnRef>
                      <a:fillRef idx="0">
                        <a:scrgbClr r="0" g="0" b="0"/>
                      </a:fillRef>
                      <a:effectRef idx="0">
                        <a:scrgbClr r="0" g="0" b="0"/>
                      </a:effectRef>
                      <a:fontRef idx="minor"/>
                    </wps:style>
                    <wps:txbx>
                      <w:txbxContent>
                        <w:p w:rsidR="00E64D5F" w:rsidRDefault="00E64D5F">
                          <w:pPr>
                            <w:pStyle w:val="FrameContents"/>
                            <w:jc w:val="right"/>
                          </w:pPr>
                          <w:r>
                            <w:rPr>
                              <w:rStyle w:val="Numrdepagin"/>
                            </w:rPr>
                            <w:fldChar w:fldCharType="begin"/>
                          </w:r>
                          <w:r>
                            <w:instrText>PAGE</w:instrText>
                          </w:r>
                          <w:r>
                            <w:fldChar w:fldCharType="separate"/>
                          </w:r>
                          <w:r w:rsidR="000F0CC2">
                            <w:rPr>
                              <w:noProof/>
                            </w:rPr>
                            <w:t>1</w:t>
                          </w:r>
                          <w:r>
                            <w:fldChar w:fldCharType="end"/>
                          </w:r>
                        </w:p>
                      </w:txbxContent>
                    </wps:txbx>
                    <wps:bodyPr lIns="0" tIns="0" rIns="0" bIns="0">
                      <a:noAutofit/>
                    </wps:bodyPr>
                  </wps:wsp>
                </a:graphicData>
              </a:graphic>
            </wp:anchor>
          </w:drawing>
        </mc:Choice>
        <mc:Fallback>
          <w:pict>
            <v:rect w14:anchorId="64905BA0" id="Text Box 3" o:spid="_x0000_s1027" style="position:absolute;margin-left:450pt;margin-top:-1.15pt;width:17.95pt;height:17.95pt;z-index:-50331645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" filled="f" stroked="f">
              <v:textbox inset="0,0,0,0">
                <w:txbxContent>
                  <w:p w:rsidR="00E64D5F" w:rsidRDefault="00E64D5F">
                    <w:pPr>
                      <w:pStyle w:val="FrameContents"/>
                      <w:jc w:val="right"/>
                    </w:pPr>
                    <w:r>
                      <w:rPr>
                        <w:rStyle w:val="Numrdepagin"/>
                      </w:rPr>
                      <w:fldChar w:fldCharType="begin"/>
                    </w:r>
                    <w:r>
                      <w:instrText>PAGE</w:instrText>
                    </w:r>
                    <w:r>
                      <w:fldChar w:fldCharType="separate"/>
                    </w:r>
                    <w:r w:rsidR="000F0CC2">
                      <w:rPr>
                        <w:noProof/>
                      </w:rPr>
                      <w:t>1</w:t>
                    </w:r>
                    <w:r>
                      <w:fldChar w:fldCharType="end"/>
                    </w:r>
                  </w:p>
                </w:txbxContent>
              </v:textbox>
            </v:rect>
          </w:pict>
        </mc:Fallback>
      </mc:AlternateContent>
    </w:r>
    <w:r>
      <w:rPr>
        <w:noProof/>
        <w:lang w:val="ro-RO" w:eastAsia="ro-RO"/>
      </w:rPr>
      <mc:AlternateContent>
        <mc:Choice Requires="wps">
          <w:drawing>
            <wp:anchor distT="0" distB="0" distL="114935" distR="114935" simplePos="0" relativeHeight="37" behindDoc="1" locked="0" layoutInCell="1" allowOverlap="1" wp14:anchorId="5EBB14C2">
              <wp:simplePos x="0" y="0"/>
              <wp:positionH relativeFrom="column">
                <wp:posOffset>2743200</wp:posOffset>
              </wp:positionH>
              <wp:positionV relativeFrom="paragraph">
                <wp:posOffset>213995</wp:posOffset>
              </wp:positionV>
              <wp:extent cx="3199765" cy="227965"/>
              <wp:effectExtent l="0" t="4445" r="1270" b="6350"/>
              <wp:wrapNone/>
              <wp:docPr id="6" name="Text Box 4"/>
              <wp:cNvGraphicFramePr/>
              <a:graphic xmlns:a="http://schemas.openxmlformats.org/drawingml/2006/main">
                <a:graphicData uri="http://schemas.microsoft.com/office/word/2010/wordprocessingShape">
                  <wps:wsp>
                    <wps:cNvSpPr/>
                    <wps:spPr>
                      <a:xfrm>
                        <a:off x="0" y="0"/>
                        <a:ext cx="3198960" cy="227160"/>
                      </a:xfrm>
                      <a:prstGeom prst="rect">
                        <a:avLst/>
                      </a:prstGeom>
                      <a:noFill/>
                      <a:ln>
                        <a:noFill/>
                      </a:ln>
                    </wps:spPr>
                    <wps:style>
                      <a:lnRef idx="0">
                        <a:scrgbClr r="0" g="0" b="0"/>
                      </a:lnRef>
                      <a:fillRef idx="0">
                        <a:scrgbClr r="0" g="0" b="0"/>
                      </a:fillRef>
                      <a:effectRef idx="0">
                        <a:scrgbClr r="0" g="0" b="0"/>
                      </a:effectRef>
                      <a:fontRef idx="minor"/>
                    </wps:style>
                    <wps:txbx>
                      <w:txbxContent>
                        <w:p w:rsidR="00E64D5F" w:rsidRDefault="00E64D5F">
                          <w:pPr>
                            <w:pStyle w:val="FrameContents"/>
                            <w:jc w:val="right"/>
                            <w:rPr>
                              <w:b/>
                              <w:sz w:val="16"/>
                              <w:szCs w:val="16"/>
                            </w:rPr>
                          </w:pPr>
                          <w:r>
                            <w:rPr>
                              <w:b/>
                              <w:sz w:val="16"/>
                              <w:szCs w:val="16"/>
                            </w:rPr>
                            <w:t>Operator de date cu caracter personal / Autorizatia nr. 3185</w:t>
                          </w:r>
                        </w:p>
                        <w:p w:rsidR="00E64D5F" w:rsidRDefault="00E64D5F">
                          <w:pPr>
                            <w:pStyle w:val="FrameContents"/>
                          </w:pPr>
                        </w:p>
                      </w:txbxContent>
                    </wps:txbx>
                    <wps:bodyPr lIns="0" tIns="0" rIns="0" bIns="0">
                      <a:noAutofit/>
                    </wps:bodyPr>
                  </wps:wsp>
                </a:graphicData>
              </a:graphic>
            </wp:anchor>
          </w:drawing>
        </mc:Choice>
        <mc:Fallback>
          <w:pict>
            <v:rect w14:anchorId="5EBB14C2" id="Text Box 4" o:spid="_x0000_s1028" style="position:absolute;margin-left:3in;margin-top:16.85pt;width:251.95pt;height:17.95pt;z-index:-50331644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" filled="f" stroked="f">
              <v:textbox inset="0,0,0,0">
                <w:txbxContent>
                  <w:p w:rsidR="00E64D5F" w:rsidRDefault="00E64D5F">
                    <w:pPr>
                      <w:pStyle w:val="FrameContents"/>
                      <w:jc w:val="right"/>
                      <w:rPr>
                        <w:b/>
                        <w:sz w:val="16"/>
                        <w:szCs w:val="16"/>
                      </w:rPr>
                    </w:pPr>
                    <w:r>
                      <w:rPr>
                        <w:b/>
                        <w:sz w:val="16"/>
                        <w:szCs w:val="16"/>
                      </w:rPr>
                      <w:t>Operator de date cu caracter personal / Autorizatia nr. 3185</w:t>
                    </w:r>
                  </w:p>
                  <w:p w:rsidR="00E64D5F" w:rsidRDefault="00E64D5F">
                    <w:pPr>
                      <w:pStyle w:val="FrameContents"/>
                    </w:pPr>
                  </w:p>
                </w:txbxContent>
              </v:textbox>
            </v:rect>
          </w:pict>
        </mc:Fallback>
      </mc:AlternateConten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375" w:rsidRDefault="00F32375">
      <w:r>
        <w:separator/>
      </w:r>
    </w:p>
  </w:footnote>
  <w:footnote w:type="continuationSeparator" w:id="0">
    <w:p w:rsidR="00F32375" w:rsidRDefault="00F32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D5F" w:rsidRDefault="00E64D5F">
    <w:pPr>
      <w:pStyle w:val="Antet"/>
    </w:pPr>
    <w:r>
      <w:rPr>
        <w:noProof/>
        <w:lang w:val="ro-RO" w:eastAsia="ro-RO"/>
      </w:rPr>
      <mc:AlternateContent>
        <mc:Choice Requires="wps">
          <w:drawing>
            <wp:anchor distT="0" distB="0" distL="114935" distR="114935" simplePos="0" relativeHeight="10" behindDoc="1" locked="0" layoutInCell="1" allowOverlap="1" wp14:anchorId="5BA27EDD">
              <wp:simplePos x="0" y="0"/>
              <wp:positionH relativeFrom="column">
                <wp:posOffset>0</wp:posOffset>
              </wp:positionH>
              <wp:positionV relativeFrom="paragraph">
                <wp:posOffset>9775825</wp:posOffset>
              </wp:positionV>
              <wp:extent cx="6431915" cy="538480"/>
              <wp:effectExtent l="9525" t="3175" r="7620" b="1905"/>
              <wp:wrapNone/>
              <wp:docPr id="1" name="Text Box 1"/>
              <wp:cNvGraphicFramePr/>
              <a:graphic xmlns:a="http://schemas.openxmlformats.org/drawingml/2006/main">
                <a:graphicData uri="http://schemas.microsoft.com/office/word/2010/wordprocessingShape">
                  <wps:wsp>
                    <wps:cNvSpPr/>
                    <wps:spPr>
                      <a:xfrm>
                        <a:off x="0" y="0"/>
                        <a:ext cx="6431400" cy="537840"/>
                      </a:xfrm>
                      <a:prstGeom prst="rect">
                        <a:avLst/>
                      </a:prstGeom>
                      <a:noFill/>
                      <a:ln>
                        <a:noFill/>
                      </a:ln>
                    </wps:spPr>
                    <wps:style>
                      <a:lnRef idx="0">
                        <a:scrgbClr r="0" g="0" b="0"/>
                      </a:lnRef>
                      <a:fillRef idx="0">
                        <a:scrgbClr r="0" g="0" b="0"/>
                      </a:fillRef>
                      <a:effectRef idx="0">
                        <a:scrgbClr r="0" g="0" b="0"/>
                      </a:effectRef>
                      <a:fontRef idx="minor"/>
                    </wps:style>
                    <wps:txbx>
                      <w:txbxContent>
                        <w:p w:rsidR="00E64D5F" w:rsidRDefault="00E64D5F">
                          <w:pPr>
                            <w:pStyle w:val="FrameContents"/>
                            <w:rPr>
                              <w:sz w:val="16"/>
                              <w:szCs w:val="16"/>
                              <w:lang w:val="es-ES"/>
                            </w:rPr>
                          </w:pPr>
                          <w:r>
                            <w:rPr>
                              <w:sz w:val="16"/>
                              <w:szCs w:val="16"/>
                              <w:lang w:val="es-ES"/>
                            </w:rPr>
                            <w:t>Institutul Naţional al Magistraturii</w:t>
                          </w:r>
                        </w:p>
                        <w:p w:rsidR="00E64D5F" w:rsidRDefault="00E64D5F">
                          <w:pPr>
                            <w:pStyle w:val="FrameContents"/>
                            <w:rPr>
                              <w:sz w:val="16"/>
                              <w:szCs w:val="16"/>
                              <w:lang w:val="es-ES"/>
                            </w:rPr>
                          </w:pPr>
                          <w:r>
                            <w:rPr>
                              <w:sz w:val="16"/>
                              <w:szCs w:val="16"/>
                              <w:lang w:val="es-ES"/>
                            </w:rPr>
                            <w:t>Bucureşti, B-dul Regina Elisabeta, Nr. 53, Sector 5</w:t>
                          </w:r>
                        </w:p>
                        <w:p w:rsidR="00E64D5F" w:rsidRDefault="00E64D5F">
                          <w:pPr>
                            <w:pStyle w:val="FrameContents"/>
                            <w:rPr>
                              <w:sz w:val="16"/>
                              <w:szCs w:val="16"/>
                            </w:rPr>
                          </w:pPr>
                          <w:r>
                            <w:rPr>
                              <w:sz w:val="16"/>
                              <w:szCs w:val="16"/>
                            </w:rPr>
                            <w:t>Tel.: +4 (021) 310.21.10    Fax: +4 (021) 311.02.34</w:t>
                          </w:r>
                        </w:p>
                        <w:p w:rsidR="00E64D5F" w:rsidRDefault="00E64D5F">
                          <w:pPr>
                            <w:pStyle w:val="FrameContents"/>
                            <w:rPr>
                              <w:sz w:val="16"/>
                              <w:szCs w:val="16"/>
                            </w:rPr>
                          </w:pPr>
                          <w:r>
                            <w:rPr>
                              <w:sz w:val="16"/>
                              <w:szCs w:val="16"/>
                            </w:rPr>
                            <w:t xml:space="preserve">www.inm-lex.ro </w:t>
                          </w:r>
                        </w:p>
                      </w:txbxContent>
                    </wps:txbx>
                    <wps:bodyPr lIns="0" tIns="0" rIns="0" bIns="0">
                      <a:noAutofit/>
                    </wps:bodyPr>
                  </wps:wsp>
                </a:graphicData>
              </a:graphic>
            </wp:anchor>
          </w:drawing>
        </mc:Choice>
        <mc:Fallback>
          <w:pict>
            <v:rect w14:anchorId="5BA27EDD" id="Text Box 1" o:spid="_x0000_s1026" style="position:absolute;margin-left:0;margin-top:769.75pt;width:506.45pt;height:42.4pt;z-index:-50331647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" filled="f" stroked="f">
              <v:textbox inset="0,0,0,0">
                <w:txbxContent>
                  <w:p w:rsidR="00E64D5F" w:rsidRDefault="00E64D5F">
                    <w:pPr>
                      <w:pStyle w:val="FrameContents"/>
                      <w:rPr>
                        <w:sz w:val="16"/>
                        <w:szCs w:val="16"/>
                        <w:lang w:val="es-ES"/>
                      </w:rPr>
                    </w:pPr>
                    <w:r>
                      <w:rPr>
                        <w:sz w:val="16"/>
                        <w:szCs w:val="16"/>
                        <w:lang w:val="es-ES"/>
                      </w:rPr>
                      <w:t>Institutul Naţional al Magistraturii</w:t>
                    </w:r>
                  </w:p>
                  <w:p w:rsidR="00E64D5F" w:rsidRDefault="00E64D5F">
                    <w:pPr>
                      <w:pStyle w:val="FrameContents"/>
                      <w:rPr>
                        <w:sz w:val="16"/>
                        <w:szCs w:val="16"/>
                        <w:lang w:val="es-ES"/>
                      </w:rPr>
                    </w:pPr>
                    <w:r>
                      <w:rPr>
                        <w:sz w:val="16"/>
                        <w:szCs w:val="16"/>
                        <w:lang w:val="es-ES"/>
                      </w:rPr>
                      <w:t>Bucureşti, B-dul Regina Elisabeta, Nr. 53, Sector 5</w:t>
                    </w:r>
                  </w:p>
                  <w:p w:rsidR="00E64D5F" w:rsidRDefault="00E64D5F">
                    <w:pPr>
                      <w:pStyle w:val="FrameContents"/>
                      <w:rPr>
                        <w:sz w:val="16"/>
                        <w:szCs w:val="16"/>
                      </w:rPr>
                    </w:pPr>
                    <w:r>
                      <w:rPr>
                        <w:sz w:val="16"/>
                        <w:szCs w:val="16"/>
                      </w:rPr>
                      <w:t>Tel.: +4 (021) 310.21.10    Fax: +4 (021) 311.02.34</w:t>
                    </w:r>
                  </w:p>
                  <w:p w:rsidR="00E64D5F" w:rsidRDefault="00E64D5F">
                    <w:pPr>
                      <w:pStyle w:val="FrameContents"/>
                      <w:rPr>
                        <w:sz w:val="16"/>
                        <w:szCs w:val="16"/>
                      </w:rPr>
                    </w:pPr>
                    <w:r>
                      <w:rPr>
                        <w:sz w:val="16"/>
                        <w:szCs w:val="16"/>
                      </w:rPr>
                      <w:t xml:space="preserve">www.inm-lex.ro </w:t>
                    </w:r>
                  </w:p>
                </w:txbxContent>
              </v:textbox>
            </v:rect>
          </w:pict>
        </mc:Fallback>
      </mc:AlternateContent>
    </w:r>
    <w:r>
      <w:rPr>
        <w:noProof/>
        <w:lang w:val="ro-RO" w:eastAsia="ro-RO"/>
      </w:rPr>
      <w:drawing>
        <wp:anchor distT="0" distB="0" distL="114935" distR="114935" simplePos="0" relativeHeight="19" behindDoc="1" locked="0" layoutInCell="1" allowOverlap="1">
          <wp:simplePos x="0" y="0"/>
          <wp:positionH relativeFrom="column">
            <wp:posOffset>-342900</wp:posOffset>
          </wp:positionH>
          <wp:positionV relativeFrom="paragraph">
            <wp:posOffset>-257175</wp:posOffset>
          </wp:positionV>
          <wp:extent cx="1713230" cy="120840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stretch>
                    <a:fillRect/>
                  </a:stretch>
                </pic:blipFill>
                <pic:spPr bwMode="auto">
                  <a:xfrm>
                    <a:off x="0" y="0"/>
                    <a:ext cx="1713230" cy="1208405"/>
                  </a:xfrm>
                  <a:prstGeom prst="rect">
                    <a:avLst/>
                  </a:prstGeom>
                </pic:spPr>
              </pic:pic>
            </a:graphicData>
          </a:graphic>
        </wp:anchor>
      </w:drawing>
    </w:r>
  </w:p>
  <w:p w:rsidR="00E64D5F" w:rsidRDefault="00E64D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CB8"/>
    <w:multiLevelType w:val="multilevel"/>
    <w:tmpl w:val="5D283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5E441F"/>
    <w:multiLevelType w:val="hybridMultilevel"/>
    <w:tmpl w:val="78CC9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06251"/>
    <w:multiLevelType w:val="hybridMultilevel"/>
    <w:tmpl w:val="34C85A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36C7D"/>
    <w:multiLevelType w:val="hybridMultilevel"/>
    <w:tmpl w:val="148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D3782"/>
    <w:multiLevelType w:val="hybridMultilevel"/>
    <w:tmpl w:val="0AE0B182"/>
    <w:lvl w:ilvl="0" w:tplc="D1D4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5410E"/>
    <w:multiLevelType w:val="multilevel"/>
    <w:tmpl w:val="E74E3C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150CA2"/>
    <w:multiLevelType w:val="hybridMultilevel"/>
    <w:tmpl w:val="49548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835FC4"/>
    <w:multiLevelType w:val="multilevel"/>
    <w:tmpl w:val="559460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0B223EF"/>
    <w:multiLevelType w:val="hybridMultilevel"/>
    <w:tmpl w:val="5ADAB038"/>
    <w:lvl w:ilvl="0" w:tplc="73D65C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33613"/>
    <w:multiLevelType w:val="hybridMultilevel"/>
    <w:tmpl w:val="699CDCDC"/>
    <w:lvl w:ilvl="0" w:tplc="9884AD2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4"/>
  </w:num>
  <w:num w:numId="6">
    <w:abstractNumId w:val="9"/>
  </w:num>
  <w:num w:numId="7">
    <w:abstractNumId w:val="6"/>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49"/>
    <w:rsid w:val="0000423C"/>
    <w:rsid w:val="0000701C"/>
    <w:rsid w:val="00014ABF"/>
    <w:rsid w:val="00027912"/>
    <w:rsid w:val="00042315"/>
    <w:rsid w:val="000649E8"/>
    <w:rsid w:val="00071683"/>
    <w:rsid w:val="00086B8F"/>
    <w:rsid w:val="0009265B"/>
    <w:rsid w:val="00095372"/>
    <w:rsid w:val="000A3269"/>
    <w:rsid w:val="000A6E20"/>
    <w:rsid w:val="000D2454"/>
    <w:rsid w:val="000F0CC2"/>
    <w:rsid w:val="001011A3"/>
    <w:rsid w:val="00163444"/>
    <w:rsid w:val="00181DCD"/>
    <w:rsid w:val="001879B3"/>
    <w:rsid w:val="00192031"/>
    <w:rsid w:val="001A32DF"/>
    <w:rsid w:val="001F44A7"/>
    <w:rsid w:val="0022643E"/>
    <w:rsid w:val="00237D03"/>
    <w:rsid w:val="00243E1B"/>
    <w:rsid w:val="002505D7"/>
    <w:rsid w:val="0027069F"/>
    <w:rsid w:val="00273A37"/>
    <w:rsid w:val="00282CA0"/>
    <w:rsid w:val="002A7DAC"/>
    <w:rsid w:val="002B1299"/>
    <w:rsid w:val="002D5224"/>
    <w:rsid w:val="002F20D7"/>
    <w:rsid w:val="003465AB"/>
    <w:rsid w:val="003605AC"/>
    <w:rsid w:val="00366949"/>
    <w:rsid w:val="0037361B"/>
    <w:rsid w:val="00377477"/>
    <w:rsid w:val="00380279"/>
    <w:rsid w:val="00387EA7"/>
    <w:rsid w:val="00396E6B"/>
    <w:rsid w:val="003D1FA2"/>
    <w:rsid w:val="003D4BD4"/>
    <w:rsid w:val="003E1BBF"/>
    <w:rsid w:val="003F5502"/>
    <w:rsid w:val="004140F8"/>
    <w:rsid w:val="00416761"/>
    <w:rsid w:val="00430601"/>
    <w:rsid w:val="00433435"/>
    <w:rsid w:val="0045378E"/>
    <w:rsid w:val="00456794"/>
    <w:rsid w:val="0046726C"/>
    <w:rsid w:val="004829A6"/>
    <w:rsid w:val="00497214"/>
    <w:rsid w:val="004C32E6"/>
    <w:rsid w:val="004C5824"/>
    <w:rsid w:val="004D387B"/>
    <w:rsid w:val="005734E2"/>
    <w:rsid w:val="005C7B00"/>
    <w:rsid w:val="005F35BD"/>
    <w:rsid w:val="005F4CFE"/>
    <w:rsid w:val="0064408D"/>
    <w:rsid w:val="0064756C"/>
    <w:rsid w:val="0066115B"/>
    <w:rsid w:val="006647B2"/>
    <w:rsid w:val="00666191"/>
    <w:rsid w:val="00673C7C"/>
    <w:rsid w:val="0067586D"/>
    <w:rsid w:val="006800A3"/>
    <w:rsid w:val="00682908"/>
    <w:rsid w:val="006B6B12"/>
    <w:rsid w:val="006C6866"/>
    <w:rsid w:val="006E2E65"/>
    <w:rsid w:val="006E3B14"/>
    <w:rsid w:val="00702F88"/>
    <w:rsid w:val="00714FDE"/>
    <w:rsid w:val="00725571"/>
    <w:rsid w:val="007255F6"/>
    <w:rsid w:val="00726CED"/>
    <w:rsid w:val="007270EC"/>
    <w:rsid w:val="0074481C"/>
    <w:rsid w:val="00744940"/>
    <w:rsid w:val="00752C68"/>
    <w:rsid w:val="0076734E"/>
    <w:rsid w:val="0077191A"/>
    <w:rsid w:val="007724AA"/>
    <w:rsid w:val="00792C34"/>
    <w:rsid w:val="007A4A09"/>
    <w:rsid w:val="007A50EA"/>
    <w:rsid w:val="007C71C8"/>
    <w:rsid w:val="007D3AC3"/>
    <w:rsid w:val="007D5105"/>
    <w:rsid w:val="007E3A20"/>
    <w:rsid w:val="00804F89"/>
    <w:rsid w:val="00821181"/>
    <w:rsid w:val="00832F5D"/>
    <w:rsid w:val="00835B51"/>
    <w:rsid w:val="00874D19"/>
    <w:rsid w:val="00890480"/>
    <w:rsid w:val="008B0A57"/>
    <w:rsid w:val="008D566F"/>
    <w:rsid w:val="008E4313"/>
    <w:rsid w:val="00917C89"/>
    <w:rsid w:val="0093479C"/>
    <w:rsid w:val="00946869"/>
    <w:rsid w:val="0095017B"/>
    <w:rsid w:val="00965317"/>
    <w:rsid w:val="00970784"/>
    <w:rsid w:val="009733C9"/>
    <w:rsid w:val="00987858"/>
    <w:rsid w:val="009B2D46"/>
    <w:rsid w:val="009B61D7"/>
    <w:rsid w:val="009C0131"/>
    <w:rsid w:val="009E57E8"/>
    <w:rsid w:val="009E6310"/>
    <w:rsid w:val="009F413A"/>
    <w:rsid w:val="00A173D5"/>
    <w:rsid w:val="00A266C3"/>
    <w:rsid w:val="00A47057"/>
    <w:rsid w:val="00A759A6"/>
    <w:rsid w:val="00A77EC3"/>
    <w:rsid w:val="00A843F4"/>
    <w:rsid w:val="00A87C8D"/>
    <w:rsid w:val="00A900FF"/>
    <w:rsid w:val="00AA5F53"/>
    <w:rsid w:val="00AC7E40"/>
    <w:rsid w:val="00AD37DF"/>
    <w:rsid w:val="00AE2443"/>
    <w:rsid w:val="00AE2EE7"/>
    <w:rsid w:val="00AF15E6"/>
    <w:rsid w:val="00B10022"/>
    <w:rsid w:val="00B21214"/>
    <w:rsid w:val="00B520F7"/>
    <w:rsid w:val="00B6465E"/>
    <w:rsid w:val="00B6793E"/>
    <w:rsid w:val="00B96EC2"/>
    <w:rsid w:val="00BC1C33"/>
    <w:rsid w:val="00BE1980"/>
    <w:rsid w:val="00BF0DE1"/>
    <w:rsid w:val="00C217C9"/>
    <w:rsid w:val="00C33794"/>
    <w:rsid w:val="00C62D35"/>
    <w:rsid w:val="00C80346"/>
    <w:rsid w:val="00C9113F"/>
    <w:rsid w:val="00C9617B"/>
    <w:rsid w:val="00CB16DE"/>
    <w:rsid w:val="00CC4F61"/>
    <w:rsid w:val="00CD6893"/>
    <w:rsid w:val="00CE3F43"/>
    <w:rsid w:val="00CF2530"/>
    <w:rsid w:val="00D5297A"/>
    <w:rsid w:val="00D57A57"/>
    <w:rsid w:val="00D6271D"/>
    <w:rsid w:val="00D65B71"/>
    <w:rsid w:val="00D77FC4"/>
    <w:rsid w:val="00D8591B"/>
    <w:rsid w:val="00D87077"/>
    <w:rsid w:val="00DB1ACD"/>
    <w:rsid w:val="00DB7D9D"/>
    <w:rsid w:val="00DC1FF1"/>
    <w:rsid w:val="00DD304D"/>
    <w:rsid w:val="00DD540A"/>
    <w:rsid w:val="00DF7A07"/>
    <w:rsid w:val="00E10F3C"/>
    <w:rsid w:val="00E150DA"/>
    <w:rsid w:val="00E21163"/>
    <w:rsid w:val="00E33213"/>
    <w:rsid w:val="00E341F2"/>
    <w:rsid w:val="00E37A9F"/>
    <w:rsid w:val="00E51877"/>
    <w:rsid w:val="00E52DF8"/>
    <w:rsid w:val="00E64D5F"/>
    <w:rsid w:val="00E73D6A"/>
    <w:rsid w:val="00E74D19"/>
    <w:rsid w:val="00E8786C"/>
    <w:rsid w:val="00EE69B8"/>
    <w:rsid w:val="00EF2AB6"/>
    <w:rsid w:val="00F02E06"/>
    <w:rsid w:val="00F2094E"/>
    <w:rsid w:val="00F21740"/>
    <w:rsid w:val="00F26838"/>
    <w:rsid w:val="00F32375"/>
    <w:rsid w:val="00F45045"/>
    <w:rsid w:val="00F542AF"/>
    <w:rsid w:val="00F62CCA"/>
    <w:rsid w:val="00F7601D"/>
    <w:rsid w:val="00F806DE"/>
    <w:rsid w:val="00F827CB"/>
    <w:rsid w:val="00F85AF3"/>
    <w:rsid w:val="00F87B2B"/>
    <w:rsid w:val="00F92CCC"/>
    <w:rsid w:val="00F939ED"/>
    <w:rsid w:val="00FC0861"/>
    <w:rsid w:val="00FC32AC"/>
    <w:rsid w:val="00FD180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A9459-2340-4022-9059-1420E7B1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qFormat="1"/>
    <w:lsdException w:name="annotation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563"/>
    <w:pPr>
      <w:suppressAutoHyphens/>
    </w:pPr>
    <w:rPr>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qFormat/>
    <w:rPr>
      <w:rFonts w:ascii="Wingdings" w:hAnsi="Wingdings"/>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8Num4z0">
    <w:name w:val="WW8Num4z0"/>
    <w:qFormat/>
    <w:rPr>
      <w:rFonts w:ascii="Courier New" w:hAnsi="Courier New" w:cs="Courier New"/>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4z2">
    <w:name w:val="WW8Num4z2"/>
    <w:qFormat/>
    <w:rPr>
      <w:rFonts w:ascii="Wingdings" w:hAnsi="Wingdings"/>
    </w:rPr>
  </w:style>
  <w:style w:type="character" w:customStyle="1" w:styleId="WW8Num4z3">
    <w:name w:val="WW8Num4z3"/>
    <w:qFormat/>
    <w:rPr>
      <w:rFonts w:ascii="Symbol" w:hAnsi="Symbol"/>
    </w:rPr>
  </w:style>
  <w:style w:type="character" w:customStyle="1" w:styleId="WW8Num5z0">
    <w:name w:val="WW8Num5z0"/>
    <w:qFormat/>
    <w:rPr>
      <w:rFonts w:ascii="Symbol" w:hAnsi="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rPr>
  </w:style>
  <w:style w:type="character" w:customStyle="1" w:styleId="WW8Num6z0">
    <w:name w:val="WW8Num6z0"/>
    <w:qFormat/>
    <w:rPr>
      <w:rFonts w:ascii="Symbol" w:hAnsi="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7z0">
    <w:name w:val="WW8Num7z0"/>
    <w:qFormat/>
    <w:rPr>
      <w:rFonts w:ascii="Times New Roman" w:eastAsia="Times New Roman" w:hAnsi="Times New Roman" w:cs="Times New Roman"/>
      <w:b/>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rPr>
  </w:style>
  <w:style w:type="character" w:customStyle="1" w:styleId="WW8Num7z3">
    <w:name w:val="WW8Num7z3"/>
    <w:qFormat/>
    <w:rPr>
      <w:rFonts w:ascii="Symbol" w:hAnsi="Symbol"/>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rPr>
  </w:style>
  <w:style w:type="character" w:customStyle="1" w:styleId="WW8Num8z3">
    <w:name w:val="WW8Num8z3"/>
    <w:qFormat/>
    <w:rPr>
      <w:rFonts w:ascii="Symbol" w:hAnsi="Symbol"/>
    </w:rPr>
  </w:style>
  <w:style w:type="character" w:customStyle="1" w:styleId="WW8Num9z0">
    <w:name w:val="WW8Num9z0"/>
    <w:qFormat/>
    <w:rPr>
      <w:rFonts w:ascii="Symbol" w:eastAsia="Times New Roman" w:hAnsi="Symbol" w:cs="Times New Roman"/>
    </w:rPr>
  </w:style>
  <w:style w:type="character" w:customStyle="1" w:styleId="WW8Num9z1">
    <w:name w:val="WW8Num9z1"/>
    <w:qFormat/>
    <w:rPr>
      <w:rFonts w:ascii="Times New Roman" w:eastAsia="Times New Roman" w:hAnsi="Times New Roman" w:cs="Times New Roman"/>
    </w:rPr>
  </w:style>
  <w:style w:type="character" w:customStyle="1" w:styleId="WW8Num9z2">
    <w:name w:val="WW8Num9z2"/>
    <w:qFormat/>
    <w:rPr>
      <w:rFonts w:ascii="Wingdings" w:hAnsi="Wingdings"/>
    </w:rPr>
  </w:style>
  <w:style w:type="character" w:customStyle="1" w:styleId="WW8Num9z3">
    <w:name w:val="WW8Num9z3"/>
    <w:qFormat/>
    <w:rPr>
      <w:rFonts w:ascii="Symbol" w:hAnsi="Symbol"/>
    </w:rPr>
  </w:style>
  <w:style w:type="character" w:customStyle="1" w:styleId="WW8Num9z4">
    <w:name w:val="WW8Num9z4"/>
    <w:qFormat/>
    <w:rPr>
      <w:rFonts w:ascii="Courier New" w:hAnsi="Courier New" w:cs="Courier New"/>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rPr>
  </w:style>
  <w:style w:type="character" w:customStyle="1" w:styleId="WW8Num10z3">
    <w:name w:val="WW8Num10z3"/>
    <w:qFormat/>
    <w:rPr>
      <w:rFonts w:ascii="Symbol" w:hAnsi="Symbol"/>
    </w:rPr>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rPr>
  </w:style>
  <w:style w:type="character" w:customStyle="1" w:styleId="WW8Num11z3">
    <w:name w:val="WW8Num11z3"/>
    <w:qFormat/>
    <w:rPr>
      <w:rFonts w:ascii="Symbol" w:hAnsi="Symbol"/>
    </w:rPr>
  </w:style>
  <w:style w:type="character" w:customStyle="1" w:styleId="WW8Num13z0">
    <w:name w:val="WW8Num13z0"/>
    <w:qFormat/>
    <w:rPr>
      <w:rFonts w:ascii="Symbol" w:hAnsi="Symbol"/>
      <w:sz w:val="24"/>
      <w:szCs w:val="24"/>
    </w:rPr>
  </w:style>
  <w:style w:type="character" w:customStyle="1" w:styleId="WW8Num13z1">
    <w:name w:val="WW8Num13z1"/>
    <w:qFormat/>
    <w:rPr>
      <w:rFonts w:ascii="Courier New" w:hAnsi="Courier New" w:cs="Courier New"/>
      <w:sz w:val="24"/>
      <w:szCs w:val="24"/>
    </w:rPr>
  </w:style>
  <w:style w:type="character" w:customStyle="1" w:styleId="WW8Num13z2">
    <w:name w:val="WW8Num13z2"/>
    <w:qFormat/>
    <w:rPr>
      <w:rFonts w:ascii="Wingdings" w:hAnsi="Wingdings"/>
    </w:rPr>
  </w:style>
  <w:style w:type="character" w:customStyle="1" w:styleId="WW8Num13z3">
    <w:name w:val="WW8Num13z3"/>
    <w:qFormat/>
    <w:rPr>
      <w:rFonts w:ascii="Symbol" w:hAnsi="Symbol"/>
    </w:rPr>
  </w:style>
  <w:style w:type="character" w:customStyle="1" w:styleId="WW8Num13z4">
    <w:name w:val="WW8Num13z4"/>
    <w:qFormat/>
    <w:rPr>
      <w:rFonts w:ascii="Courier New" w:hAnsi="Courier New" w:cs="Courier New"/>
    </w:rPr>
  </w:style>
  <w:style w:type="character" w:customStyle="1" w:styleId="WW8Num14z0">
    <w:name w:val="WW8Num14z0"/>
    <w:qFormat/>
    <w:rPr>
      <w:rFonts w:ascii="Times New Roman" w:eastAsia="Times New Roman" w:hAnsi="Times New Roman"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rPr>
  </w:style>
  <w:style w:type="character" w:customStyle="1" w:styleId="WW8Num14z3">
    <w:name w:val="WW8Num14z3"/>
    <w:qFormat/>
    <w:rPr>
      <w:rFonts w:ascii="Symbol" w:hAnsi="Symbol"/>
    </w:rPr>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rPr>
  </w:style>
  <w:style w:type="character" w:customStyle="1" w:styleId="WW8Num15z3">
    <w:name w:val="WW8Num15z3"/>
    <w:qFormat/>
    <w:rPr>
      <w:rFonts w:ascii="Symbol" w:hAnsi="Symbol"/>
    </w:rPr>
  </w:style>
  <w:style w:type="character" w:customStyle="1" w:styleId="WW8Num16z0">
    <w:name w:val="WW8Num16z0"/>
    <w:qFormat/>
    <w:rPr>
      <w:rFonts w:ascii="Symbol" w:hAnsi="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rPr>
  </w:style>
  <w:style w:type="character" w:customStyle="1" w:styleId="WW8Num17z0">
    <w:name w:val="WW8Num17z0"/>
    <w:qFormat/>
    <w:rPr>
      <w:rFonts w:ascii="Symbol" w:hAnsi="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rPr>
  </w:style>
  <w:style w:type="character" w:customStyle="1" w:styleId="WW8Num19z1">
    <w:name w:val="WW8Num19z1"/>
    <w:qFormat/>
    <w:rPr>
      <w:rFonts w:ascii="Times New Roman" w:eastAsia="Times New Roman" w:hAnsi="Times New Roman" w:cs="Times New Roman"/>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rPr>
  </w:style>
  <w:style w:type="character" w:customStyle="1" w:styleId="WW8Num20z3">
    <w:name w:val="WW8Num20z3"/>
    <w:qFormat/>
    <w:rPr>
      <w:rFonts w:ascii="Symbol" w:hAnsi="Symbol"/>
    </w:rPr>
  </w:style>
  <w:style w:type="character" w:customStyle="1" w:styleId="WW-DefaultParagraphFont">
    <w:name w:val="WW-Default Paragraph Font"/>
    <w:qFormat/>
  </w:style>
  <w:style w:type="character" w:customStyle="1" w:styleId="InternetLink">
    <w:name w:val="Internet Link"/>
    <w:rPr>
      <w:color w:val="0000FF"/>
      <w:u w:val="single"/>
    </w:rPr>
  </w:style>
  <w:style w:type="character" w:styleId="Numrdepagin">
    <w:name w:val="page number"/>
    <w:basedOn w:val="WW-DefaultParagraphFont"/>
    <w:qFormat/>
  </w:style>
  <w:style w:type="character" w:customStyle="1" w:styleId="moz-txt-tag">
    <w:name w:val="moz-txt-tag"/>
    <w:basedOn w:val="WW-DefaultParagraphFont"/>
    <w:qFormat/>
  </w:style>
  <w:style w:type="character" w:customStyle="1" w:styleId="NumberingSymbols">
    <w:name w:val="Numbering Symbols"/>
    <w:qFormat/>
    <w:rPr>
      <w:b/>
      <w:bCs/>
    </w:rPr>
  </w:style>
  <w:style w:type="character" w:styleId="Robust">
    <w:name w:val="Strong"/>
    <w:qFormat/>
    <w:rsid w:val="00872CE7"/>
    <w:rPr>
      <w:b/>
      <w:bCs/>
    </w:rPr>
  </w:style>
  <w:style w:type="character" w:customStyle="1" w:styleId="apple-converted-space">
    <w:name w:val="apple-converted-space"/>
    <w:basedOn w:val="Fontdeparagrafimplicit"/>
    <w:qFormat/>
    <w:rsid w:val="00872CE7"/>
  </w:style>
  <w:style w:type="character" w:styleId="Referincomentariu">
    <w:name w:val="annotation reference"/>
    <w:semiHidden/>
    <w:qFormat/>
    <w:rsid w:val="00AF1935"/>
    <w:rPr>
      <w:sz w:val="16"/>
      <w:szCs w:val="16"/>
    </w:rPr>
  </w:style>
  <w:style w:type="character" w:customStyle="1" w:styleId="TextcomentariuCaracter">
    <w:name w:val="Text comentariu Caracter"/>
    <w:link w:val="Textcomentariu"/>
    <w:semiHidden/>
    <w:qFormat/>
    <w:locked/>
    <w:rsid w:val="00F56C7C"/>
    <w:rPr>
      <w:lang w:val="en-US" w:eastAsia="ar-SA" w:bidi="ar-SA"/>
    </w:rPr>
  </w:style>
  <w:style w:type="character" w:customStyle="1" w:styleId="FontStyle17">
    <w:name w:val="Font Style17"/>
    <w:qFormat/>
    <w:rsid w:val="000920BD"/>
    <w:rPr>
      <w:rFonts w:ascii="Verdana" w:hAnsi="Verdana" w:cs="Verdana"/>
      <w:sz w:val="16"/>
      <w:szCs w:val="16"/>
    </w:rPr>
  </w:style>
  <w:style w:type="character" w:customStyle="1" w:styleId="FontStyle18">
    <w:name w:val="Font Style18"/>
    <w:qFormat/>
    <w:rsid w:val="000920BD"/>
    <w:rPr>
      <w:rFonts w:ascii="Times New Roman" w:hAnsi="Times New Roman" w:cs="Times New Roman"/>
      <w:sz w:val="20"/>
      <w:szCs w:val="20"/>
    </w:rPr>
  </w:style>
  <w:style w:type="character" w:customStyle="1" w:styleId="FontStyle24">
    <w:name w:val="Font Style24"/>
    <w:qFormat/>
    <w:rsid w:val="000920BD"/>
    <w:rPr>
      <w:rFonts w:ascii="Times New Roman" w:hAnsi="Times New Roman" w:cs="Times New Roman"/>
      <w:b/>
      <w:bCs/>
      <w:sz w:val="20"/>
      <w:szCs w:val="20"/>
    </w:rPr>
  </w:style>
  <w:style w:type="character" w:customStyle="1" w:styleId="Heading3">
    <w:name w:val="Heading #3_"/>
    <w:link w:val="Heading30"/>
    <w:qFormat/>
    <w:rsid w:val="00961A77"/>
    <w:rPr>
      <w:rFonts w:ascii="Arial" w:hAnsi="Arial"/>
      <w:b/>
      <w:bCs/>
      <w:sz w:val="24"/>
      <w:szCs w:val="24"/>
      <w:lang w:bidi="ar-SA"/>
    </w:rPr>
  </w:style>
  <w:style w:type="character" w:customStyle="1" w:styleId="Bodytext">
    <w:name w:val="Body text_"/>
    <w:link w:val="Bodytext1"/>
    <w:qFormat/>
    <w:rsid w:val="00961A77"/>
    <w:rPr>
      <w:rFonts w:ascii="Arial" w:hAnsi="Arial"/>
      <w:sz w:val="24"/>
      <w:szCs w:val="24"/>
      <w:lang w:bidi="ar-SA"/>
    </w:rPr>
  </w:style>
  <w:style w:type="character" w:customStyle="1" w:styleId="TextnotdesubsolCaracter">
    <w:name w:val="Text notă de subsol Caracter"/>
    <w:link w:val="Textnotdesubsol"/>
    <w:qFormat/>
    <w:rsid w:val="00812A41"/>
    <w:rPr>
      <w:lang w:eastAsia="ar-SA"/>
    </w:rPr>
  </w:style>
  <w:style w:type="character" w:styleId="Referinnotdesubsol">
    <w:name w:val="footnote reference"/>
    <w:qFormat/>
    <w:rsid w:val="00812A41"/>
    <w:rPr>
      <w:vertAlign w:val="superscript"/>
    </w:rPr>
  </w:style>
  <w:style w:type="character" w:customStyle="1" w:styleId="ListLabel1">
    <w:name w:val="ListLabel 1"/>
    <w:qFormat/>
    <w:rPr>
      <w:b/>
      <w:bCs/>
    </w:rPr>
  </w:style>
  <w:style w:type="character" w:customStyle="1" w:styleId="ListLabel2">
    <w:name w:val="ListLabel 2"/>
    <w:qFormat/>
    <w:rPr>
      <w:b/>
      <w:bCs/>
    </w:rPr>
  </w:style>
  <w:style w:type="character" w:customStyle="1" w:styleId="ListLabel3">
    <w:name w:val="ListLabel 3"/>
    <w:qFormat/>
    <w:rPr>
      <w:b/>
      <w:bC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b w:val="0"/>
      <w:color w:val="000000"/>
      <w:sz w:val="24"/>
      <w:szCs w:val="24"/>
    </w:rPr>
  </w:style>
  <w:style w:type="character" w:customStyle="1" w:styleId="ListLabel53">
    <w:name w:val="ListLabel 53"/>
    <w:qFormat/>
    <w:rPr>
      <w:rFonts w:eastAsia="Times New Roman" w:cs="Times New Roman"/>
    </w:rPr>
  </w:style>
  <w:style w:type="character" w:customStyle="1" w:styleId="ListLabel54">
    <w:name w:val="ListLabel 54"/>
    <w:qFormat/>
    <w:rPr>
      <w:rFonts w:eastAsia="Calibri" w:cs="Times New Roman"/>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eastAsia="Times New Roman" w:cs="Times New Roman"/>
    </w:rPr>
  </w:style>
  <w:style w:type="character" w:customStyle="1" w:styleId="ListLabel59">
    <w:name w:val="ListLabel 59"/>
    <w:qFormat/>
    <w:rPr>
      <w:rFonts w:eastAsia="Times New Roman"/>
    </w:rPr>
  </w:style>
  <w:style w:type="character" w:customStyle="1" w:styleId="ListLabel60">
    <w:name w:val="ListLabel 60"/>
    <w:qFormat/>
    <w:rPr>
      <w:rFonts w:eastAsia="Times New Roman" w:cs="Times New Roman"/>
      <w:b w:val="0"/>
      <w:color w:val="000000"/>
    </w:rPr>
  </w:style>
  <w:style w:type="character" w:customStyle="1" w:styleId="ListLabel61">
    <w:name w:val="ListLabel 61"/>
    <w:qFormat/>
    <w:rPr>
      <w:rFonts w:eastAsia="Times New Roman" w:cs="Times New Roman"/>
    </w:rPr>
  </w:style>
  <w:style w:type="character" w:customStyle="1" w:styleId="ListLabel62">
    <w:name w:val="ListLabel 62"/>
    <w:qFormat/>
    <w:rPr>
      <w:rFonts w:eastAsia="Times New Roman" w:cs="Times New Roman"/>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Times New Roman"/>
      <w:b w:val="0"/>
      <w:bCs w:val="0"/>
      <w:i w:val="0"/>
      <w:iCs w:val="0"/>
      <w:caps w:val="0"/>
      <w:smallCaps w:val="0"/>
      <w:strike w:val="0"/>
      <w:dstrike w:val="0"/>
      <w:color w:val="000000"/>
      <w:spacing w:val="0"/>
      <w:w w:val="100"/>
      <w:sz w:val="24"/>
      <w:szCs w:val="24"/>
      <w:u w:val="none"/>
    </w:rPr>
  </w:style>
  <w:style w:type="character" w:customStyle="1" w:styleId="ListLabel66">
    <w:name w:val="ListLabel 66"/>
    <w:qFormat/>
    <w:rPr>
      <w:rFonts w:cs="Arial"/>
      <w:b w:val="0"/>
      <w:bCs w:val="0"/>
      <w:i w:val="0"/>
      <w:iCs w:val="0"/>
      <w:caps w:val="0"/>
      <w:smallCaps w:val="0"/>
      <w:strike w:val="0"/>
      <w:dstrike w:val="0"/>
      <w:color w:val="000000"/>
      <w:spacing w:val="0"/>
      <w:w w:val="100"/>
      <w:sz w:val="24"/>
      <w:szCs w:val="24"/>
      <w:u w:val="none"/>
    </w:rPr>
  </w:style>
  <w:style w:type="character" w:customStyle="1" w:styleId="ListLabel67">
    <w:name w:val="ListLabel 67"/>
    <w:qFormat/>
    <w:rPr>
      <w:rFonts w:cs="Arial"/>
      <w:b w:val="0"/>
      <w:bCs w:val="0"/>
      <w:i w:val="0"/>
      <w:iCs w:val="0"/>
      <w:caps w:val="0"/>
      <w:smallCaps w:val="0"/>
      <w:strike w:val="0"/>
      <w:dstrike w:val="0"/>
      <w:color w:val="000000"/>
      <w:spacing w:val="0"/>
      <w:w w:val="100"/>
      <w:sz w:val="24"/>
      <w:szCs w:val="24"/>
      <w:u w:val="none"/>
    </w:rPr>
  </w:style>
  <w:style w:type="character" w:customStyle="1" w:styleId="ListLabel68">
    <w:name w:val="ListLabel 68"/>
    <w:qFormat/>
    <w:rPr>
      <w:rFonts w:cs="Arial"/>
      <w:b w:val="0"/>
      <w:bCs w:val="0"/>
      <w:i w:val="0"/>
      <w:iCs w:val="0"/>
      <w:caps w:val="0"/>
      <w:smallCaps w:val="0"/>
      <w:strike w:val="0"/>
      <w:dstrike w:val="0"/>
      <w:color w:val="000000"/>
      <w:spacing w:val="0"/>
      <w:w w:val="100"/>
      <w:sz w:val="24"/>
      <w:szCs w:val="24"/>
      <w:u w:val="none"/>
    </w:rPr>
  </w:style>
  <w:style w:type="character" w:customStyle="1" w:styleId="ListLabel69">
    <w:name w:val="ListLabel 69"/>
    <w:qFormat/>
    <w:rPr>
      <w:rFonts w:cs="Arial"/>
      <w:b w:val="0"/>
      <w:bCs w:val="0"/>
      <w:i w:val="0"/>
      <w:iCs w:val="0"/>
      <w:caps w:val="0"/>
      <w:smallCaps w:val="0"/>
      <w:strike w:val="0"/>
      <w:dstrike w:val="0"/>
      <w:color w:val="000000"/>
      <w:spacing w:val="0"/>
      <w:w w:val="100"/>
      <w:sz w:val="24"/>
      <w:szCs w:val="24"/>
      <w:u w:val="none"/>
    </w:rPr>
  </w:style>
  <w:style w:type="character" w:customStyle="1" w:styleId="ListLabel70">
    <w:name w:val="ListLabel 70"/>
    <w:qFormat/>
    <w:rPr>
      <w:rFonts w:cs="Arial"/>
      <w:b w:val="0"/>
      <w:bCs w:val="0"/>
      <w:i w:val="0"/>
      <w:iCs w:val="0"/>
      <w:caps w:val="0"/>
      <w:smallCaps w:val="0"/>
      <w:strike w:val="0"/>
      <w:dstrike w:val="0"/>
      <w:color w:val="000000"/>
      <w:spacing w:val="0"/>
      <w:w w:val="100"/>
      <w:sz w:val="24"/>
      <w:szCs w:val="24"/>
      <w:u w:val="none"/>
    </w:rPr>
  </w:style>
  <w:style w:type="character" w:customStyle="1" w:styleId="ListLabel71">
    <w:name w:val="ListLabel 71"/>
    <w:qFormat/>
    <w:rPr>
      <w:rFonts w:cs="Arial"/>
      <w:b w:val="0"/>
      <w:bCs w:val="0"/>
      <w:i w:val="0"/>
      <w:iCs w:val="0"/>
      <w:caps w:val="0"/>
      <w:smallCaps w:val="0"/>
      <w:strike w:val="0"/>
      <w:dstrike w:val="0"/>
      <w:color w:val="000000"/>
      <w:spacing w:val="0"/>
      <w:w w:val="100"/>
      <w:sz w:val="24"/>
      <w:szCs w:val="24"/>
      <w:u w:val="none"/>
    </w:rPr>
  </w:style>
  <w:style w:type="character" w:customStyle="1" w:styleId="ListLabel72">
    <w:name w:val="ListLabel 72"/>
    <w:qFormat/>
    <w:rPr>
      <w:rFonts w:cs="Arial"/>
      <w:b w:val="0"/>
      <w:bCs w:val="0"/>
      <w:i w:val="0"/>
      <w:iCs w:val="0"/>
      <w:caps w:val="0"/>
      <w:smallCaps w:val="0"/>
      <w:strike w:val="0"/>
      <w:dstrike w:val="0"/>
      <w:color w:val="000000"/>
      <w:spacing w:val="0"/>
      <w:w w:val="100"/>
      <w:sz w:val="24"/>
      <w:szCs w:val="24"/>
      <w:u w:val="none"/>
    </w:rPr>
  </w:style>
  <w:style w:type="character" w:customStyle="1" w:styleId="ListLabel73">
    <w:name w:val="ListLabel 73"/>
    <w:qFormat/>
    <w:rPr>
      <w:rFonts w:cs="Arial"/>
      <w:b w:val="0"/>
      <w:bCs w:val="0"/>
      <w:i w:val="0"/>
      <w:iCs w:val="0"/>
      <w:caps w:val="0"/>
      <w:smallCaps w:val="0"/>
      <w:strike w:val="0"/>
      <w:dstrike w:val="0"/>
      <w:color w:val="000000"/>
      <w:spacing w:val="0"/>
      <w:w w:val="100"/>
      <w:sz w:val="24"/>
      <w:szCs w:val="24"/>
      <w:u w:val="none"/>
    </w:rPr>
  </w:style>
  <w:style w:type="character" w:customStyle="1" w:styleId="ListLabel74">
    <w:name w:val="ListLabel 74"/>
    <w:qFormat/>
    <w:rPr>
      <w:rFonts w:eastAsia="Times New Roman" w:cs="Times New Roman"/>
      <w:b w:val="0"/>
      <w:color w:val="000000"/>
      <w:sz w:val="24"/>
      <w:szCs w:val="24"/>
    </w:rPr>
  </w:style>
  <w:style w:type="character" w:customStyle="1" w:styleId="ListLabel75">
    <w:name w:val="ListLabel 75"/>
    <w:qFormat/>
    <w:rPr>
      <w:rFonts w:eastAsia="Times New Roman" w:cs="Times New Roman"/>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b/>
      <w:color w:val="5B9BD5"/>
    </w:rPr>
  </w:style>
  <w:style w:type="character" w:customStyle="1" w:styleId="ListLabel80">
    <w:name w:val="ListLabel 80"/>
    <w:qFormat/>
    <w:rPr>
      <w:rFonts w:eastAsia="Times New Roman" w:cs="Times New Roman"/>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Times New Roman" w:cs="Times New Roman"/>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Times New Roman" w:cs="Times New Roman"/>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paragraph" w:customStyle="1" w:styleId="Heading">
    <w:name w:val="Heading"/>
    <w:basedOn w:val="Normal"/>
    <w:next w:val="Corptext"/>
    <w:qFormat/>
    <w:pPr>
      <w:keepNext/>
      <w:spacing w:before="240" w:after="120"/>
    </w:pPr>
    <w:rPr>
      <w:rFonts w:ascii="Arial" w:eastAsia="Lucida Sans Unicode" w:hAnsi="Arial" w:cs="Tahoma"/>
      <w:sz w:val="28"/>
      <w:szCs w:val="28"/>
    </w:rPr>
  </w:style>
  <w:style w:type="paragraph" w:styleId="Corptext">
    <w:name w:val="Body Text"/>
    <w:basedOn w:val="Normal"/>
    <w:rPr>
      <w:sz w:val="28"/>
    </w:rPr>
  </w:style>
  <w:style w:type="paragraph" w:styleId="List">
    <w:name w:val="List"/>
    <w:basedOn w:val="Corptext"/>
    <w:rPr>
      <w:rFonts w:cs="Tahoma"/>
    </w:rPr>
  </w:style>
  <w:style w:type="paragraph" w:styleId="Legend">
    <w:name w:val="caption"/>
    <w:basedOn w:val="Normal"/>
    <w:qFormat/>
    <w:pPr>
      <w:widowControl w:val="0"/>
      <w:suppressLineNumbers/>
      <w:spacing w:before="120" w:after="120"/>
    </w:pPr>
    <w:rPr>
      <w:rFonts w:eastAsia="Lucida Sans Unicode" w:cs="Tahoma"/>
      <w:i/>
      <w:iCs/>
      <w:sz w:val="24"/>
      <w:szCs w:val="24"/>
    </w:rPr>
  </w:style>
  <w:style w:type="paragraph" w:customStyle="1" w:styleId="Index">
    <w:name w:val="Index"/>
    <w:basedOn w:val="Normal"/>
    <w:qFormat/>
    <w:pPr>
      <w:suppressLineNumbers/>
    </w:pPr>
    <w:rPr>
      <w:rFonts w:cs="Tahoma"/>
    </w:rPr>
  </w:style>
  <w:style w:type="paragraph" w:styleId="Antet">
    <w:name w:val="header"/>
    <w:basedOn w:val="Normal"/>
    <w:pPr>
      <w:tabs>
        <w:tab w:val="center" w:pos="4153"/>
        <w:tab w:val="right" w:pos="8306"/>
      </w:tabs>
    </w:pPr>
  </w:style>
  <w:style w:type="paragraph" w:styleId="Subsol">
    <w:name w:val="footer"/>
    <w:basedOn w:val="Normal"/>
    <w:pPr>
      <w:tabs>
        <w:tab w:val="center" w:pos="4153"/>
        <w:tab w:val="right" w:pos="8306"/>
      </w:tabs>
    </w:pPr>
  </w:style>
  <w:style w:type="paragraph" w:customStyle="1" w:styleId="StyleJustified">
    <w:name w:val="Style Justified"/>
    <w:basedOn w:val="Normal"/>
    <w:qFormat/>
    <w:pPr>
      <w:jc w:val="both"/>
    </w:pPr>
  </w:style>
  <w:style w:type="paragraph" w:styleId="Preformatat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nBalon">
    <w:name w:val="Balloon Text"/>
    <w:basedOn w:val="Normal"/>
    <w:qFormat/>
    <w:rPr>
      <w:rFonts w:ascii="Tahoma" w:hAnsi="Tahoma" w:cs="Tahoma"/>
      <w:sz w:val="16"/>
      <w:szCs w:val="16"/>
    </w:rPr>
  </w:style>
  <w:style w:type="paragraph" w:customStyle="1" w:styleId="FrameContents">
    <w:name w:val="Frame Contents"/>
    <w:basedOn w:val="Corptext"/>
    <w:qFormat/>
  </w:style>
  <w:style w:type="paragraph" w:styleId="Textcomentariu">
    <w:name w:val="annotation text"/>
    <w:basedOn w:val="Normal"/>
    <w:link w:val="TextcomentariuCaracter"/>
    <w:semiHidden/>
    <w:qFormat/>
    <w:rsid w:val="00AF1935"/>
  </w:style>
  <w:style w:type="paragraph" w:styleId="SubiectComentariu">
    <w:name w:val="annotation subject"/>
    <w:basedOn w:val="Textcomentariu"/>
    <w:semiHidden/>
    <w:qFormat/>
    <w:rsid w:val="00AF1935"/>
    <w:rPr>
      <w:b/>
      <w:bCs/>
    </w:rPr>
  </w:style>
  <w:style w:type="paragraph" w:customStyle="1" w:styleId="ListParagraph1">
    <w:name w:val="List Paragraph1"/>
    <w:basedOn w:val="Normal"/>
    <w:qFormat/>
    <w:rsid w:val="001A4B62"/>
    <w:pPr>
      <w:suppressAutoHyphens w:val="0"/>
      <w:spacing w:after="200" w:line="276" w:lineRule="auto"/>
      <w:ind w:left="720"/>
      <w:contextualSpacing/>
    </w:pPr>
    <w:rPr>
      <w:rFonts w:ascii="Calibri" w:hAnsi="Calibri"/>
      <w:sz w:val="22"/>
      <w:szCs w:val="22"/>
      <w:lang w:eastAsia="en-US"/>
    </w:rPr>
  </w:style>
  <w:style w:type="paragraph" w:customStyle="1" w:styleId="Style9">
    <w:name w:val="Style9"/>
    <w:basedOn w:val="Normal"/>
    <w:qFormat/>
    <w:rsid w:val="000920BD"/>
    <w:pPr>
      <w:widowControl w:val="0"/>
      <w:suppressAutoHyphens w:val="0"/>
      <w:spacing w:line="192" w:lineRule="exact"/>
      <w:ind w:firstLine="370"/>
      <w:jc w:val="both"/>
    </w:pPr>
    <w:rPr>
      <w:rFonts w:ascii="Verdana" w:hAnsi="Verdana"/>
      <w:sz w:val="24"/>
      <w:szCs w:val="24"/>
      <w:lang w:eastAsia="en-US"/>
    </w:rPr>
  </w:style>
  <w:style w:type="paragraph" w:customStyle="1" w:styleId="Style4">
    <w:name w:val="Style4"/>
    <w:basedOn w:val="Normal"/>
    <w:qFormat/>
    <w:rsid w:val="000920BD"/>
    <w:pPr>
      <w:widowControl w:val="0"/>
      <w:suppressAutoHyphens w:val="0"/>
    </w:pPr>
    <w:rPr>
      <w:rFonts w:ascii="Verdana" w:hAnsi="Verdana"/>
      <w:sz w:val="24"/>
      <w:szCs w:val="24"/>
      <w:lang w:eastAsia="en-US"/>
    </w:rPr>
  </w:style>
  <w:style w:type="paragraph" w:customStyle="1" w:styleId="Style10">
    <w:name w:val="Style10"/>
    <w:basedOn w:val="Normal"/>
    <w:qFormat/>
    <w:rsid w:val="000920BD"/>
    <w:pPr>
      <w:widowControl w:val="0"/>
      <w:suppressAutoHyphens w:val="0"/>
    </w:pPr>
    <w:rPr>
      <w:rFonts w:ascii="Verdana" w:hAnsi="Verdana"/>
      <w:sz w:val="24"/>
      <w:szCs w:val="24"/>
      <w:lang w:eastAsia="en-US"/>
    </w:rPr>
  </w:style>
  <w:style w:type="paragraph" w:customStyle="1" w:styleId="Style13">
    <w:name w:val="Style13"/>
    <w:basedOn w:val="Normal"/>
    <w:qFormat/>
    <w:rsid w:val="000920BD"/>
    <w:pPr>
      <w:widowControl w:val="0"/>
      <w:suppressAutoHyphens w:val="0"/>
      <w:jc w:val="both"/>
    </w:pPr>
    <w:rPr>
      <w:sz w:val="24"/>
      <w:szCs w:val="24"/>
      <w:lang w:eastAsia="en-US"/>
    </w:rPr>
  </w:style>
  <w:style w:type="paragraph" w:customStyle="1" w:styleId="Heading30">
    <w:name w:val="Heading #3"/>
    <w:basedOn w:val="Normal"/>
    <w:link w:val="Heading3"/>
    <w:qFormat/>
    <w:rsid w:val="00961A77"/>
    <w:pPr>
      <w:shd w:val="clear" w:color="auto" w:fill="FFFFFF"/>
      <w:suppressAutoHyphens w:val="0"/>
      <w:spacing w:before="600" w:after="60" w:line="240" w:lineRule="atLeast"/>
      <w:ind w:hanging="400"/>
      <w:outlineLvl w:val="2"/>
    </w:pPr>
    <w:rPr>
      <w:rFonts w:ascii="Arial" w:hAnsi="Arial"/>
      <w:b/>
      <w:bCs/>
      <w:sz w:val="24"/>
      <w:szCs w:val="24"/>
      <w:lang w:eastAsia="en-US"/>
    </w:rPr>
  </w:style>
  <w:style w:type="paragraph" w:customStyle="1" w:styleId="Bodytext1">
    <w:name w:val="Body text1"/>
    <w:basedOn w:val="Normal"/>
    <w:link w:val="Bodytext"/>
    <w:qFormat/>
    <w:rsid w:val="00961A77"/>
    <w:pPr>
      <w:shd w:val="clear" w:color="auto" w:fill="FFFFFF"/>
      <w:suppressAutoHyphens w:val="0"/>
      <w:spacing w:before="480" w:after="60" w:line="277" w:lineRule="exact"/>
      <w:ind w:hanging="680"/>
      <w:jc w:val="both"/>
    </w:pPr>
    <w:rPr>
      <w:rFonts w:ascii="Arial" w:hAnsi="Arial"/>
      <w:sz w:val="24"/>
      <w:szCs w:val="24"/>
      <w:lang w:eastAsia="en-US"/>
    </w:rPr>
  </w:style>
  <w:style w:type="paragraph" w:styleId="Textnotdesubsol">
    <w:name w:val="footnote text"/>
    <w:basedOn w:val="Normal"/>
    <w:link w:val="TextnotdesubsolCaracter"/>
    <w:qFormat/>
    <w:rsid w:val="00812A41"/>
  </w:style>
  <w:style w:type="paragraph" w:styleId="Listparagraf">
    <w:name w:val="List Paragraph"/>
    <w:basedOn w:val="Normal"/>
    <w:uiPriority w:val="34"/>
    <w:qFormat/>
    <w:rsid w:val="009F4221"/>
    <w:pPr>
      <w:ind w:left="720"/>
      <w:contextualSpacing/>
    </w:pPr>
  </w:style>
  <w:style w:type="table" w:styleId="Tabelgril">
    <w:name w:val="Table Grid"/>
    <w:basedOn w:val="TabelNormal"/>
    <w:rsid w:val="00B51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uire">
    <w:name w:val="Revision"/>
    <w:hidden/>
    <w:uiPriority w:val="99"/>
    <w:semiHidden/>
    <w:rsid w:val="003D1FA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45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A9E83-4177-4DC3-B5FB-AB149CF6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3330</Words>
  <Characters>19314</Characters>
  <Application>Microsoft Office Word</Application>
  <DocSecurity>0</DocSecurity>
  <Lines>160</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lpstr> </vt:lpstr>
    </vt:vector>
  </TitlesOfParts>
  <Company>Inst. Nat. al Magistraturii</Company>
  <LinksUpToDate>false</LinksUpToDate>
  <CharactersWithSpaces>22599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emirea</dc:creator>
  <dc:description/>
  <cp:lastModifiedBy>Manuela Rentea</cp:lastModifiedBy>
  <cp:revision>2</cp:revision>
  <cp:lastPrinted>2017-05-05T09:24:00Z</cp:lastPrinted>
  <dcterms:created xsi:type="dcterms:W3CDTF">2017-05-05T12:29:00Z</dcterms:created>
  <dcterms:modified xsi:type="dcterms:W3CDTF">2017-05-05T12:29:00Z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Inst. Nat. al Magistraturii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