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2250"/>
        <w:tblW w:w="13887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ook w:val="04A0" w:firstRow="1" w:lastRow="0" w:firstColumn="1" w:lastColumn="0" w:noHBand="0" w:noVBand="1"/>
      </w:tblPr>
      <w:tblGrid>
        <w:gridCol w:w="1701"/>
        <w:gridCol w:w="1843"/>
        <w:gridCol w:w="2172"/>
        <w:gridCol w:w="905"/>
        <w:gridCol w:w="2313"/>
        <w:gridCol w:w="1706"/>
        <w:gridCol w:w="3247"/>
      </w:tblGrid>
      <w:tr w:rsidR="005A4873" w:rsidRPr="00C1290A" w:rsidTr="00C1290A">
        <w:trPr>
          <w:trHeight w:val="300"/>
        </w:trPr>
        <w:tc>
          <w:tcPr>
            <w:tcW w:w="1701" w:type="dxa"/>
            <w:shd w:val="clear" w:color="4472C4" w:fill="4472C4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  <w:t>Last Name</w:t>
            </w:r>
          </w:p>
        </w:tc>
        <w:tc>
          <w:tcPr>
            <w:tcW w:w="1843" w:type="dxa"/>
            <w:shd w:val="clear" w:color="4472C4" w:fill="4472C4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  <w:t>First Name</w:t>
            </w:r>
          </w:p>
        </w:tc>
        <w:tc>
          <w:tcPr>
            <w:tcW w:w="2172" w:type="dxa"/>
            <w:shd w:val="clear" w:color="4472C4" w:fill="4472C4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  <w:t>Function</w:t>
            </w:r>
          </w:p>
        </w:tc>
        <w:tc>
          <w:tcPr>
            <w:tcW w:w="905" w:type="dxa"/>
            <w:shd w:val="clear" w:color="4472C4" w:fill="4472C4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  <w:t>Priority</w:t>
            </w:r>
          </w:p>
        </w:tc>
        <w:tc>
          <w:tcPr>
            <w:tcW w:w="2313" w:type="dxa"/>
            <w:shd w:val="clear" w:color="4472C4" w:fill="4472C4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  <w:t>Allocated host country</w:t>
            </w:r>
          </w:p>
        </w:tc>
        <w:tc>
          <w:tcPr>
            <w:tcW w:w="1706" w:type="dxa"/>
            <w:shd w:val="clear" w:color="4472C4" w:fill="4472C4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  <w:t>Working language</w:t>
            </w:r>
          </w:p>
        </w:tc>
        <w:tc>
          <w:tcPr>
            <w:tcW w:w="3247" w:type="dxa"/>
            <w:shd w:val="clear" w:color="4472C4" w:fill="4472C4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 w:eastAsia="ro-RO"/>
              </w:rPr>
              <w:t>Specialization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ARION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Florin-Lucian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Prosecutor/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Procureur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Bulgaria/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Bulgarie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English/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Anglais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Economic crime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Cristea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Laura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Judge/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Juge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France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French/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Français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Family law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LUCHIAN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REBECA SILVIA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Judge/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Juge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France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French/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Français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Family law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CHIVU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ANCA-TEODORA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Judge/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Juge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France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French/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Français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Organised</w:t>
            </w:r>
            <w:proofErr w:type="spellEnd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 xml:space="preserve"> crime/Financial delinquency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GIURGIU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CORINA MARIA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Judge/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Juge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Germany/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Allemagne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English/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Anglais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Family law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DUCA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MARIA VIOLETA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Judge/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Juge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Germany/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Allemagne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English/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Anglais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Labour</w:t>
            </w:r>
            <w:proofErr w:type="spellEnd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 xml:space="preserve"> law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SERBAN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VIOREL-FLORIN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Prosecutor/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Procureur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Germany/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Allemagne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English/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Anglais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Organized crime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Sfichi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Liviu-Bogdan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Prosecutor/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Procureur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Ireland/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Irlande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English/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Anglais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Environmental law (prosecutors)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Liliana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Vintilă</w:t>
            </w:r>
            <w:proofErr w:type="spellEnd"/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Prosecutor/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Procureur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Italy/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Italie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English/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Anglais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Criminal proceedings</w:t>
            </w:r>
          </w:p>
        </w:tc>
      </w:tr>
      <w:tr w:rsidR="005A4873" w:rsidRPr="00C1290A" w:rsidTr="00C1290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PAVEL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RUXANDRA-MARIA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Judge/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Juge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Spain/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Espagne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English/</w:t>
            </w:r>
            <w:proofErr w:type="spellStart"/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Anglais</w:t>
            </w:r>
            <w:proofErr w:type="spellEnd"/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5A4873" w:rsidRPr="00C1290A" w:rsidRDefault="005A4873" w:rsidP="005A48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</w:pPr>
            <w:r w:rsidRPr="00C129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o-RO"/>
              </w:rPr>
              <w:t>Family law</w:t>
            </w:r>
          </w:p>
        </w:tc>
      </w:tr>
    </w:tbl>
    <w:p w:rsidR="0099377D" w:rsidRPr="00C1290A" w:rsidRDefault="0099377D" w:rsidP="0099377D">
      <w:pPr>
        <w:jc w:val="center"/>
        <w:rPr>
          <w:rFonts w:ascii="Arial Narrow" w:hAnsi="Arial Narrow" w:cs="Times New Roman"/>
          <w:sz w:val="24"/>
          <w:szCs w:val="24"/>
        </w:rPr>
      </w:pPr>
      <w:r w:rsidRPr="00C1290A">
        <w:rPr>
          <w:rFonts w:ascii="Arial Narrow" w:hAnsi="Arial Narrow" w:cs="Times New Roman"/>
          <w:b/>
          <w:sz w:val="24"/>
          <w:szCs w:val="24"/>
        </w:rPr>
        <w:t xml:space="preserve">Rezultate </w:t>
      </w:r>
      <w:proofErr w:type="spellStart"/>
      <w:r w:rsidRPr="00C1290A">
        <w:rPr>
          <w:rFonts w:ascii="Arial Narrow" w:hAnsi="Arial Narrow" w:cs="Times New Roman"/>
          <w:b/>
          <w:sz w:val="24"/>
          <w:szCs w:val="24"/>
        </w:rPr>
        <w:t>selectie</w:t>
      </w:r>
      <w:proofErr w:type="spellEnd"/>
      <w:r w:rsidRPr="00C1290A">
        <w:rPr>
          <w:rFonts w:ascii="Arial Narrow" w:hAnsi="Arial Narrow" w:cs="Times New Roman"/>
          <w:b/>
          <w:sz w:val="24"/>
          <w:szCs w:val="24"/>
        </w:rPr>
        <w:t xml:space="preserve"> EJTN Prog</w:t>
      </w:r>
      <w:bookmarkStart w:id="0" w:name="_GoBack"/>
      <w:bookmarkEnd w:id="0"/>
      <w:r w:rsidRPr="00C1290A">
        <w:rPr>
          <w:rFonts w:ascii="Arial Narrow" w:hAnsi="Arial Narrow" w:cs="Times New Roman"/>
          <w:b/>
          <w:sz w:val="24"/>
          <w:szCs w:val="24"/>
        </w:rPr>
        <w:t xml:space="preserve">ramul de schimb între </w:t>
      </w:r>
      <w:proofErr w:type="spellStart"/>
      <w:r w:rsidRPr="00C1290A">
        <w:rPr>
          <w:rFonts w:ascii="Arial Narrow" w:hAnsi="Arial Narrow" w:cs="Times New Roman"/>
          <w:b/>
          <w:sz w:val="24"/>
          <w:szCs w:val="24"/>
        </w:rPr>
        <w:t>autorităţile</w:t>
      </w:r>
      <w:proofErr w:type="spellEnd"/>
      <w:r w:rsidRPr="00C1290A">
        <w:rPr>
          <w:rFonts w:ascii="Arial Narrow" w:hAnsi="Arial Narrow" w:cs="Times New Roman"/>
          <w:b/>
          <w:sz w:val="24"/>
          <w:szCs w:val="24"/>
        </w:rPr>
        <w:t xml:space="preserve"> judiciare 2017-</w:t>
      </w:r>
      <w:r w:rsidRPr="00C1290A">
        <w:rPr>
          <w:rFonts w:ascii="Arial Narrow" w:hAnsi="Arial Narrow" w:cs="Times New Roman"/>
          <w:sz w:val="24"/>
          <w:szCs w:val="24"/>
        </w:rPr>
        <w:t xml:space="preserve"> </w:t>
      </w:r>
      <w:r w:rsidRPr="00C1290A">
        <w:rPr>
          <w:rFonts w:ascii="Arial Narrow" w:hAnsi="Arial Narrow" w:cs="Times New Roman"/>
          <w:b/>
          <w:sz w:val="24"/>
          <w:szCs w:val="24"/>
        </w:rPr>
        <w:t>componenta schimburi specializate</w:t>
      </w:r>
    </w:p>
    <w:p w:rsidR="0099377D" w:rsidRPr="00C1290A" w:rsidRDefault="0099377D" w:rsidP="0099377D">
      <w:pPr>
        <w:rPr>
          <w:rFonts w:ascii="Arial Narrow" w:hAnsi="Arial Narrow" w:cs="Times New Roman"/>
          <w:sz w:val="24"/>
          <w:szCs w:val="24"/>
        </w:rPr>
      </w:pPr>
    </w:p>
    <w:p w:rsidR="00C1290A" w:rsidRPr="00C1290A" w:rsidRDefault="0099377D" w:rsidP="0099377D">
      <w:pPr>
        <w:jc w:val="center"/>
        <w:rPr>
          <w:rFonts w:ascii="Arial Narrow" w:hAnsi="Arial Narrow" w:cs="Times New Roman"/>
          <w:sz w:val="24"/>
          <w:szCs w:val="24"/>
        </w:rPr>
      </w:pPr>
      <w:r w:rsidRPr="00C1290A">
        <w:rPr>
          <w:rFonts w:ascii="Arial Narrow" w:hAnsi="Arial Narrow" w:cs="Times New Roman"/>
          <w:sz w:val="24"/>
          <w:szCs w:val="24"/>
        </w:rPr>
        <w:t xml:space="preserve">În urma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selecţiei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 xml:space="preserve"> realizate de către EJTN pentru Programul de schimb 2017- componenta schimburi specializate, rezultatele au fost următoarele:</w:t>
      </w:r>
    </w:p>
    <w:p w:rsidR="00C1290A" w:rsidRPr="00C1290A" w:rsidRDefault="00C1290A" w:rsidP="00C1290A">
      <w:pPr>
        <w:rPr>
          <w:rFonts w:ascii="Arial Narrow" w:hAnsi="Arial Narrow" w:cs="Times New Roman"/>
          <w:sz w:val="24"/>
          <w:szCs w:val="24"/>
        </w:rPr>
      </w:pPr>
    </w:p>
    <w:p w:rsidR="00C1290A" w:rsidRPr="00C1290A" w:rsidRDefault="00C1290A" w:rsidP="00C1290A">
      <w:pPr>
        <w:rPr>
          <w:rFonts w:ascii="Arial Narrow" w:hAnsi="Arial Narrow" w:cs="Times New Roman"/>
          <w:sz w:val="24"/>
          <w:szCs w:val="24"/>
        </w:rPr>
      </w:pPr>
    </w:p>
    <w:p w:rsidR="00C1290A" w:rsidRPr="00C1290A" w:rsidRDefault="00C1290A" w:rsidP="00C1290A">
      <w:pPr>
        <w:rPr>
          <w:rFonts w:ascii="Arial Narrow" w:hAnsi="Arial Narrow" w:cs="Times New Roman"/>
          <w:sz w:val="24"/>
          <w:szCs w:val="24"/>
        </w:rPr>
      </w:pPr>
    </w:p>
    <w:p w:rsidR="00C1290A" w:rsidRPr="00C1290A" w:rsidRDefault="00C1290A" w:rsidP="00C1290A">
      <w:pPr>
        <w:rPr>
          <w:rFonts w:ascii="Arial Narrow" w:hAnsi="Arial Narrow" w:cs="Times New Roman"/>
          <w:sz w:val="24"/>
          <w:szCs w:val="24"/>
        </w:rPr>
      </w:pPr>
    </w:p>
    <w:p w:rsidR="00C1290A" w:rsidRPr="00C1290A" w:rsidRDefault="00C1290A" w:rsidP="00C1290A">
      <w:pPr>
        <w:rPr>
          <w:rFonts w:ascii="Arial Narrow" w:hAnsi="Arial Narrow" w:cs="Times New Roman"/>
          <w:sz w:val="24"/>
          <w:szCs w:val="24"/>
        </w:rPr>
      </w:pPr>
    </w:p>
    <w:p w:rsidR="0099377D" w:rsidRPr="00C1290A" w:rsidRDefault="00C1290A" w:rsidP="00C1290A">
      <w:pPr>
        <w:tabs>
          <w:tab w:val="left" w:pos="1770"/>
        </w:tabs>
        <w:jc w:val="both"/>
        <w:rPr>
          <w:rFonts w:ascii="Arial Narrow" w:hAnsi="Arial Narrow" w:cs="Times New Roman"/>
          <w:sz w:val="24"/>
          <w:szCs w:val="24"/>
        </w:rPr>
      </w:pPr>
      <w:r w:rsidRPr="00C1290A">
        <w:rPr>
          <w:rFonts w:ascii="Arial Narrow" w:hAnsi="Arial Narrow" w:cs="Times New Roman"/>
          <w:sz w:val="24"/>
          <w:szCs w:val="24"/>
        </w:rPr>
        <w:tab/>
      </w:r>
      <w:r w:rsidRPr="00C1290A">
        <w:rPr>
          <w:rFonts w:ascii="Arial Narrow" w:hAnsi="Arial Narrow" w:cs="Times New Roman"/>
          <w:sz w:val="24"/>
          <w:szCs w:val="24"/>
        </w:rPr>
        <w:t xml:space="preserve">La realizarea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pre</w:t>
      </w:r>
      <w:r w:rsidRPr="00C1290A">
        <w:rPr>
          <w:rFonts w:ascii="Arial Narrow" w:hAnsi="Arial Narrow" w:cs="Times New Roman"/>
          <w:sz w:val="24"/>
          <w:szCs w:val="24"/>
        </w:rPr>
        <w:t>selecţiei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 xml:space="preserve"> </w:t>
      </w:r>
      <w:r w:rsidRPr="00C1290A">
        <w:rPr>
          <w:rFonts w:ascii="Arial Narrow" w:hAnsi="Arial Narrow" w:cs="Times New Roman"/>
          <w:sz w:val="24"/>
          <w:szCs w:val="24"/>
        </w:rPr>
        <w:t xml:space="preserve">de către INM </w:t>
      </w:r>
      <w:r w:rsidRPr="00C1290A">
        <w:rPr>
          <w:rFonts w:ascii="Arial Narrow" w:hAnsi="Arial Narrow" w:cs="Times New Roman"/>
          <w:sz w:val="24"/>
          <w:szCs w:val="24"/>
        </w:rPr>
        <w:t xml:space="preserve">au fost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înlăturaţi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 xml:space="preserve"> cei care au fost deja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selectaţi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 xml:space="preserve"> la alte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acţiuni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 xml:space="preserve"> de formare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internaţională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 xml:space="preserve"> organizate în cursul acestui an</w:t>
      </w:r>
      <w:r w:rsidRPr="00C1290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 xml:space="preserve"> cei care au mai participat la programul de schimb sau alte programe de lunga durată organizate în anii anteriori</w:t>
      </w:r>
      <w:r w:rsidRPr="00C1290A">
        <w:rPr>
          <w:rFonts w:ascii="Arial Narrow" w:hAnsi="Arial Narrow" w:cs="Times New Roman"/>
          <w:sz w:val="24"/>
          <w:szCs w:val="24"/>
        </w:rPr>
        <w:t>.</w:t>
      </w:r>
    </w:p>
    <w:p w:rsidR="00C1290A" w:rsidRPr="00C1290A" w:rsidRDefault="00C1290A" w:rsidP="00C1290A">
      <w:pPr>
        <w:tabs>
          <w:tab w:val="left" w:pos="1770"/>
        </w:tabs>
        <w:jc w:val="both"/>
        <w:rPr>
          <w:rFonts w:ascii="Arial Narrow" w:hAnsi="Arial Narrow" w:cs="Times New Roman"/>
          <w:sz w:val="24"/>
          <w:szCs w:val="24"/>
        </w:rPr>
      </w:pPr>
      <w:r w:rsidRPr="00C1290A">
        <w:rPr>
          <w:rFonts w:ascii="Arial Narrow" w:hAnsi="Arial Narrow" w:cs="Times New Roman"/>
          <w:sz w:val="24"/>
          <w:szCs w:val="24"/>
        </w:rPr>
        <w:tab/>
      </w:r>
      <w:r w:rsidRPr="00C1290A">
        <w:rPr>
          <w:rFonts w:ascii="Arial Narrow" w:hAnsi="Arial Narrow" w:cs="Times New Roman"/>
          <w:sz w:val="24"/>
          <w:szCs w:val="24"/>
        </w:rPr>
        <w:t xml:space="preserve">În departajarea celor 13 candidaturi rămase s-a acordat prioritate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magistraţilor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 xml:space="preserve"> care nu au mai participat la alte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seminarii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1290A">
        <w:rPr>
          <w:rFonts w:ascii="Arial Narrow" w:hAnsi="Arial Narrow" w:cs="Times New Roman"/>
          <w:sz w:val="24"/>
          <w:szCs w:val="24"/>
        </w:rPr>
        <w:t>internaţionale</w:t>
      </w:r>
      <w:proofErr w:type="spellEnd"/>
      <w:r w:rsidRPr="00C1290A">
        <w:rPr>
          <w:rFonts w:ascii="Arial Narrow" w:hAnsi="Arial Narrow" w:cs="Times New Roman"/>
          <w:sz w:val="24"/>
          <w:szCs w:val="24"/>
        </w:rPr>
        <w:t>.</w:t>
      </w:r>
    </w:p>
    <w:sectPr w:rsidR="00C1290A" w:rsidRPr="00C1290A" w:rsidSect="005A4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73"/>
    <w:rsid w:val="001A7F8E"/>
    <w:rsid w:val="005A4873"/>
    <w:rsid w:val="0099377D"/>
    <w:rsid w:val="00C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128C-066B-49D1-9851-CE996625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3</cp:revision>
  <dcterms:created xsi:type="dcterms:W3CDTF">2017-10-03T12:08:00Z</dcterms:created>
  <dcterms:modified xsi:type="dcterms:W3CDTF">2017-10-03T12:17:00Z</dcterms:modified>
</cp:coreProperties>
</file>