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8E" w:rsidRDefault="00D60A8E" w:rsidP="00D60A8E">
      <w:pPr>
        <w:pStyle w:val="memorandum"/>
        <w:spacing w:after="120" w:line="276" w:lineRule="auto"/>
        <w:jc w:val="center"/>
        <w:rPr>
          <w:rFonts w:ascii="Arial Narrow" w:hAnsi="Arial Narrow"/>
          <w:b/>
          <w:sz w:val="24"/>
          <w:szCs w:val="24"/>
          <w:lang w:val="ro-RO"/>
        </w:rPr>
      </w:pPr>
    </w:p>
    <w:p w:rsidR="002C068F" w:rsidRPr="00D01FDC" w:rsidRDefault="002C068F" w:rsidP="00D60A8E">
      <w:pPr>
        <w:pStyle w:val="memorandum"/>
        <w:spacing w:after="120" w:line="276" w:lineRule="auto"/>
        <w:jc w:val="center"/>
        <w:rPr>
          <w:rFonts w:ascii="Arial Narrow" w:hAnsi="Arial Narrow"/>
          <w:b/>
          <w:sz w:val="24"/>
          <w:szCs w:val="24"/>
          <w:lang w:val="ro-RO"/>
        </w:rPr>
      </w:pPr>
      <w:proofErr w:type="spellStart"/>
      <w:r>
        <w:rPr>
          <w:rFonts w:ascii="Arial Narrow" w:hAnsi="Arial Narrow"/>
          <w:b/>
          <w:sz w:val="24"/>
          <w:szCs w:val="24"/>
          <w:lang w:val="ro-RO"/>
        </w:rPr>
        <w:t>Anunt</w:t>
      </w:r>
      <w:proofErr w:type="spellEnd"/>
      <w:r>
        <w:rPr>
          <w:rFonts w:ascii="Arial Narrow" w:hAnsi="Arial Narrow"/>
          <w:b/>
          <w:sz w:val="24"/>
          <w:szCs w:val="24"/>
          <w:lang w:val="ro-RO"/>
        </w:rPr>
        <w:t xml:space="preserve"> privind</w:t>
      </w:r>
    </w:p>
    <w:p w:rsidR="002C068F" w:rsidRDefault="002C068F" w:rsidP="00D60A8E">
      <w:pPr>
        <w:pStyle w:val="Default"/>
        <w:spacing w:line="276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Rezultatul procedurii</w:t>
      </w:r>
      <w:r w:rsidRPr="00D01FDC">
        <w:rPr>
          <w:rFonts w:ascii="Arial Narrow" w:hAnsi="Arial Narrow" w:cs="Times New Roman"/>
          <w:b/>
        </w:rPr>
        <w:t xml:space="preserve"> de </w:t>
      </w:r>
      <w:proofErr w:type="spellStart"/>
      <w:r w:rsidRPr="00D01FDC">
        <w:rPr>
          <w:rFonts w:ascii="Arial Narrow" w:hAnsi="Arial Narrow" w:cs="Times New Roman"/>
          <w:b/>
        </w:rPr>
        <w:t>selecţie</w:t>
      </w:r>
      <w:proofErr w:type="spellEnd"/>
      <w:r w:rsidRPr="00D01FDC">
        <w:rPr>
          <w:rFonts w:ascii="Arial Narrow" w:hAnsi="Arial Narrow" w:cs="Times New Roman"/>
          <w:b/>
        </w:rPr>
        <w:t xml:space="preserve"> în v</w:t>
      </w:r>
      <w:r>
        <w:rPr>
          <w:rFonts w:ascii="Arial Narrow" w:hAnsi="Arial Narrow" w:cs="Times New Roman"/>
          <w:b/>
        </w:rPr>
        <w:t>ederea participării la seminarul</w:t>
      </w:r>
    </w:p>
    <w:p w:rsidR="00D60A8E" w:rsidRPr="00D60A8E" w:rsidRDefault="00D60A8E" w:rsidP="00D60A8E">
      <w:pPr>
        <w:pStyle w:val="Default"/>
        <w:spacing w:line="276" w:lineRule="auto"/>
        <w:jc w:val="center"/>
        <w:rPr>
          <w:rFonts w:ascii="Arial Narrow" w:hAnsi="Arial Narrow" w:cs="Arial"/>
          <w:b/>
          <w:i/>
        </w:rPr>
      </w:pPr>
      <w:proofErr w:type="spellStart"/>
      <w:r w:rsidRPr="00D60A8E">
        <w:rPr>
          <w:rFonts w:ascii="Arial Narrow" w:hAnsi="Arial Narrow" w:cs="Arial"/>
          <w:b/>
          <w:i/>
        </w:rPr>
        <w:t>Terrorism</w:t>
      </w:r>
      <w:proofErr w:type="spellEnd"/>
      <w:r w:rsidRPr="00D60A8E">
        <w:rPr>
          <w:rFonts w:ascii="Arial Narrow" w:hAnsi="Arial Narrow" w:cs="Arial"/>
          <w:b/>
          <w:i/>
        </w:rPr>
        <w:t xml:space="preserve"> </w:t>
      </w:r>
      <w:proofErr w:type="spellStart"/>
      <w:r w:rsidRPr="00D60A8E">
        <w:rPr>
          <w:rFonts w:ascii="Arial Narrow" w:hAnsi="Arial Narrow" w:cs="Arial"/>
          <w:b/>
          <w:i/>
        </w:rPr>
        <w:t>and</w:t>
      </w:r>
      <w:proofErr w:type="spellEnd"/>
      <w:r w:rsidRPr="00D60A8E">
        <w:rPr>
          <w:rFonts w:ascii="Arial Narrow" w:hAnsi="Arial Narrow" w:cs="Arial"/>
          <w:b/>
          <w:i/>
        </w:rPr>
        <w:t xml:space="preserve"> Fundamental </w:t>
      </w:r>
      <w:proofErr w:type="spellStart"/>
      <w:r w:rsidRPr="00D60A8E">
        <w:rPr>
          <w:rFonts w:ascii="Arial Narrow" w:hAnsi="Arial Narrow" w:cs="Arial"/>
          <w:b/>
          <w:i/>
        </w:rPr>
        <w:t>Rights</w:t>
      </w:r>
      <w:proofErr w:type="spellEnd"/>
      <w:r w:rsidRPr="00D60A8E">
        <w:rPr>
          <w:rFonts w:ascii="Arial Narrow" w:hAnsi="Arial Narrow" w:cs="Arial"/>
          <w:b/>
          <w:i/>
        </w:rPr>
        <w:t xml:space="preserve">: </w:t>
      </w:r>
      <w:proofErr w:type="spellStart"/>
      <w:r w:rsidRPr="00D60A8E">
        <w:rPr>
          <w:rFonts w:ascii="Arial Narrow" w:hAnsi="Arial Narrow" w:cs="Arial"/>
          <w:b/>
          <w:i/>
        </w:rPr>
        <w:t>the</w:t>
      </w:r>
      <w:proofErr w:type="spellEnd"/>
      <w:r w:rsidRPr="00D60A8E">
        <w:rPr>
          <w:rFonts w:ascii="Arial Narrow" w:hAnsi="Arial Narrow" w:cs="Arial"/>
          <w:b/>
          <w:i/>
        </w:rPr>
        <w:t xml:space="preserve"> Trial </w:t>
      </w:r>
      <w:proofErr w:type="spellStart"/>
      <w:r w:rsidRPr="00D60A8E">
        <w:rPr>
          <w:rFonts w:ascii="Arial Narrow" w:hAnsi="Arial Narrow" w:cs="Arial"/>
          <w:b/>
          <w:i/>
        </w:rPr>
        <w:t>and</w:t>
      </w:r>
      <w:proofErr w:type="spellEnd"/>
      <w:r w:rsidRPr="00D60A8E">
        <w:rPr>
          <w:rFonts w:ascii="Arial Narrow" w:hAnsi="Arial Narrow" w:cs="Arial"/>
          <w:b/>
          <w:i/>
        </w:rPr>
        <w:t xml:space="preserve"> </w:t>
      </w:r>
      <w:proofErr w:type="spellStart"/>
      <w:r w:rsidRPr="00D60A8E">
        <w:rPr>
          <w:rFonts w:ascii="Arial Narrow" w:hAnsi="Arial Narrow" w:cs="Arial"/>
          <w:b/>
          <w:i/>
        </w:rPr>
        <w:t>Sentencing</w:t>
      </w:r>
      <w:proofErr w:type="spellEnd"/>
      <w:r w:rsidRPr="00D60A8E">
        <w:rPr>
          <w:rFonts w:ascii="Arial Narrow" w:hAnsi="Arial Narrow" w:cs="Arial"/>
          <w:b/>
          <w:i/>
        </w:rPr>
        <w:t>,</w:t>
      </w:r>
    </w:p>
    <w:p w:rsidR="002C068F" w:rsidRPr="009A2A84" w:rsidRDefault="00D60A8E" w:rsidP="00D60A8E">
      <w:pPr>
        <w:pStyle w:val="Default"/>
        <w:spacing w:line="276" w:lineRule="auto"/>
        <w:jc w:val="center"/>
        <w:rPr>
          <w:rFonts w:ascii="Arial Narrow" w:hAnsi="Arial Narrow" w:cs="Arial"/>
          <w:b/>
          <w:i/>
          <w:iCs/>
        </w:rPr>
      </w:pPr>
      <w:r w:rsidRPr="00D60A8E">
        <w:rPr>
          <w:rFonts w:ascii="Arial Narrow" w:hAnsi="Arial Narrow" w:cs="Arial"/>
          <w:b/>
          <w:i/>
        </w:rPr>
        <w:t>12-13 octombrie 2017, la Sofia</w:t>
      </w:r>
    </w:p>
    <w:p w:rsidR="00D60A8E" w:rsidRDefault="00D60A8E" w:rsidP="00D60A8E">
      <w:pPr>
        <w:pStyle w:val="Default"/>
        <w:spacing w:line="276" w:lineRule="auto"/>
        <w:ind w:firstLine="708"/>
        <w:jc w:val="both"/>
        <w:rPr>
          <w:rFonts w:ascii="Arial Narrow" w:hAnsi="Arial Narrow"/>
        </w:rPr>
      </w:pPr>
    </w:p>
    <w:p w:rsidR="002C068F" w:rsidRDefault="00D60A8E" w:rsidP="00D60A8E">
      <w:pPr>
        <w:pStyle w:val="Default"/>
        <w:spacing w:line="276" w:lineRule="auto"/>
        <w:ind w:firstLine="708"/>
        <w:jc w:val="both"/>
        <w:rPr>
          <w:rFonts w:ascii="Arial Narrow" w:eastAsiaTheme="minorHAnsi" w:hAnsi="Arial Narrow"/>
          <w:b/>
        </w:rPr>
      </w:pPr>
      <w:r w:rsidRPr="00D01FDC">
        <w:rPr>
          <w:rFonts w:ascii="Arial Narrow" w:hAnsi="Arial Narrow"/>
        </w:rPr>
        <w:t xml:space="preserve">Ca urmare a anunțului publicat pe pagina web a Institutului Național al Magistraturii (în continuare, INM) la data de </w:t>
      </w:r>
      <w:r>
        <w:rPr>
          <w:rFonts w:ascii="Arial Narrow" w:hAnsi="Arial Narrow"/>
        </w:rPr>
        <w:t>1 august 2017</w:t>
      </w:r>
      <w:r w:rsidRPr="00D01FDC">
        <w:rPr>
          <w:rFonts w:ascii="Arial Narrow" w:hAnsi="Arial Narrow"/>
        </w:rPr>
        <w:t xml:space="preserve">, privind declanșarea procedurii de selecție în vederea participării </w:t>
      </w:r>
      <w:r>
        <w:rPr>
          <w:rFonts w:ascii="Arial Narrow" w:hAnsi="Arial Narrow"/>
        </w:rPr>
        <w:t xml:space="preserve">la </w:t>
      </w:r>
      <w:r>
        <w:rPr>
          <w:rFonts w:ascii="Arial Narrow" w:hAnsi="Arial Narrow"/>
        </w:rPr>
        <w:t>seminarul cu tema</w:t>
      </w:r>
      <w:r>
        <w:t xml:space="preserve"> </w:t>
      </w:r>
      <w:proofErr w:type="spellStart"/>
      <w:r w:rsidRPr="007B6180">
        <w:rPr>
          <w:rFonts w:ascii="Arial Narrow" w:hAnsi="Arial Narrow" w:cs="Arial"/>
          <w:b/>
          <w:i/>
        </w:rPr>
        <w:t>Terrorism</w:t>
      </w:r>
      <w:proofErr w:type="spellEnd"/>
      <w:r w:rsidRPr="007B6180">
        <w:rPr>
          <w:rFonts w:ascii="Arial Narrow" w:hAnsi="Arial Narrow" w:cs="Arial"/>
          <w:b/>
          <w:i/>
        </w:rPr>
        <w:t xml:space="preserve"> </w:t>
      </w:r>
      <w:proofErr w:type="spellStart"/>
      <w:r w:rsidRPr="007B6180">
        <w:rPr>
          <w:rFonts w:ascii="Arial Narrow" w:hAnsi="Arial Narrow" w:cs="Arial"/>
          <w:b/>
          <w:i/>
        </w:rPr>
        <w:t>and</w:t>
      </w:r>
      <w:proofErr w:type="spellEnd"/>
      <w:r w:rsidRPr="007B6180">
        <w:rPr>
          <w:rFonts w:ascii="Arial Narrow" w:hAnsi="Arial Narrow" w:cs="Arial"/>
          <w:b/>
          <w:i/>
        </w:rPr>
        <w:t xml:space="preserve"> Fundamental </w:t>
      </w:r>
      <w:proofErr w:type="spellStart"/>
      <w:r w:rsidRPr="007B6180">
        <w:rPr>
          <w:rFonts w:ascii="Arial Narrow" w:hAnsi="Arial Narrow" w:cs="Arial"/>
          <w:b/>
          <w:i/>
        </w:rPr>
        <w:t>Ri</w:t>
      </w:r>
      <w:r>
        <w:rPr>
          <w:rFonts w:ascii="Arial Narrow" w:hAnsi="Arial Narrow" w:cs="Arial"/>
          <w:b/>
          <w:i/>
        </w:rPr>
        <w:t>ghts</w:t>
      </w:r>
      <w:proofErr w:type="spellEnd"/>
      <w:r>
        <w:rPr>
          <w:rFonts w:ascii="Arial Narrow" w:hAnsi="Arial Narrow" w:cs="Arial"/>
          <w:b/>
          <w:i/>
        </w:rPr>
        <w:t xml:space="preserve">: </w:t>
      </w:r>
      <w:proofErr w:type="spellStart"/>
      <w:r>
        <w:rPr>
          <w:rFonts w:ascii="Arial Narrow" w:hAnsi="Arial Narrow" w:cs="Arial"/>
          <w:b/>
          <w:i/>
        </w:rPr>
        <w:t>the</w:t>
      </w:r>
      <w:proofErr w:type="spellEnd"/>
      <w:r>
        <w:rPr>
          <w:rFonts w:ascii="Arial Narrow" w:hAnsi="Arial Narrow" w:cs="Arial"/>
          <w:b/>
          <w:i/>
        </w:rPr>
        <w:t xml:space="preserve"> Trial </w:t>
      </w:r>
      <w:proofErr w:type="spellStart"/>
      <w:r>
        <w:rPr>
          <w:rFonts w:ascii="Arial Narrow" w:hAnsi="Arial Narrow" w:cs="Arial"/>
          <w:b/>
          <w:i/>
        </w:rPr>
        <w:t>and</w:t>
      </w:r>
      <w:proofErr w:type="spellEnd"/>
      <w:r>
        <w:rPr>
          <w:rFonts w:ascii="Arial Narrow" w:hAnsi="Arial Narrow" w:cs="Arial"/>
          <w:b/>
          <w:i/>
        </w:rPr>
        <w:t xml:space="preserve"> </w:t>
      </w:r>
      <w:proofErr w:type="spellStart"/>
      <w:r>
        <w:rPr>
          <w:rFonts w:ascii="Arial Narrow" w:hAnsi="Arial Narrow" w:cs="Arial"/>
          <w:b/>
          <w:i/>
        </w:rPr>
        <w:t>Sentencing</w:t>
      </w:r>
      <w:proofErr w:type="spellEnd"/>
      <w:r>
        <w:rPr>
          <w:rFonts w:ascii="Arial Narrow" w:hAnsi="Arial Narrow" w:cs="Arial"/>
          <w:b/>
          <w:i/>
        </w:rPr>
        <w:t xml:space="preserve">, </w:t>
      </w:r>
      <w:r>
        <w:rPr>
          <w:rFonts w:ascii="Arial Narrow" w:hAnsi="Arial Narrow" w:cs="Arial"/>
        </w:rPr>
        <w:t>ce va fi organizat în perioada 12-13</w:t>
      </w:r>
      <w:r w:rsidRPr="009A2A8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octom</w:t>
      </w:r>
      <w:r w:rsidRPr="009A2A84">
        <w:rPr>
          <w:rFonts w:ascii="Arial Narrow" w:hAnsi="Arial Narrow" w:cs="Arial"/>
        </w:rPr>
        <w:t xml:space="preserve">brie 2017, la </w:t>
      </w:r>
      <w:r>
        <w:rPr>
          <w:rFonts w:ascii="Arial Narrow" w:hAnsi="Arial Narrow" w:cs="Arial"/>
        </w:rPr>
        <w:t>Sofia</w:t>
      </w:r>
      <w:r>
        <w:rPr>
          <w:rFonts w:ascii="Arial Narrow" w:eastAsiaTheme="minorHAnsi" w:hAnsi="Arial Narrow"/>
          <w:b/>
        </w:rPr>
        <w:t>, au fost înregistrate 2 candidaturi</w:t>
      </w:r>
      <w:r>
        <w:rPr>
          <w:rFonts w:ascii="Arial Narrow" w:eastAsiaTheme="minorHAnsi" w:hAnsi="Arial Narrow"/>
          <w:b/>
        </w:rPr>
        <w:t>:</w:t>
      </w:r>
    </w:p>
    <w:p w:rsidR="00D60A8E" w:rsidRDefault="00D60A8E" w:rsidP="00D60A8E">
      <w:pPr>
        <w:pStyle w:val="Default"/>
        <w:spacing w:line="276" w:lineRule="auto"/>
        <w:ind w:firstLine="708"/>
        <w:jc w:val="both"/>
        <w:rPr>
          <w:rFonts w:ascii="Arial Narrow" w:eastAsiaTheme="minorHAnsi" w:hAnsi="Arial Narrow"/>
          <w:b/>
        </w:rPr>
      </w:pPr>
    </w:p>
    <w:p w:rsidR="00D60A8E" w:rsidRPr="00D60A8E" w:rsidRDefault="00D60A8E" w:rsidP="00D60A8E">
      <w:pPr>
        <w:autoSpaceDE w:val="0"/>
        <w:autoSpaceDN w:val="0"/>
        <w:adjustRightInd w:val="0"/>
        <w:spacing w:line="276" w:lineRule="auto"/>
        <w:ind w:firstLine="708"/>
        <w:rPr>
          <w:rFonts w:ascii="Arial Narrow" w:eastAsiaTheme="minorHAnsi" w:hAnsi="Arial Narrow" w:cs="Calibri"/>
          <w:b/>
          <w:color w:val="000000"/>
          <w:sz w:val="24"/>
          <w:szCs w:val="24"/>
          <w:lang w:val="ro-RO" w:eastAsia="ro-RO"/>
        </w:rPr>
      </w:pPr>
      <w:r w:rsidRPr="00D60A8E">
        <w:rPr>
          <w:rFonts w:ascii="Arial Narrow" w:eastAsiaTheme="minorHAnsi" w:hAnsi="Arial Narrow" w:cs="Calibri"/>
          <w:b/>
          <w:color w:val="000000"/>
          <w:sz w:val="24"/>
          <w:szCs w:val="24"/>
          <w:lang w:val="ro-RO" w:eastAsia="ro-RO"/>
        </w:rPr>
        <w:t>1. Remus JURJ-TUDORAN</w:t>
      </w:r>
      <w:r w:rsidRPr="00D60A8E">
        <w:rPr>
          <w:rFonts w:ascii="Arial Narrow" w:eastAsiaTheme="minorHAnsi" w:hAnsi="Arial Narrow" w:cs="Calibri"/>
          <w:color w:val="000000"/>
          <w:sz w:val="24"/>
          <w:szCs w:val="24"/>
          <w:lang w:val="ro-RO" w:eastAsia="ro-RO"/>
        </w:rPr>
        <w:t>, procuror în cadrul Parchetului de pe lângă Înalta Curte de Casație și Justiție</w:t>
      </w:r>
    </w:p>
    <w:p w:rsidR="00D60A8E" w:rsidRDefault="00D60A8E" w:rsidP="00D60A8E">
      <w:pPr>
        <w:autoSpaceDE w:val="0"/>
        <w:autoSpaceDN w:val="0"/>
        <w:adjustRightInd w:val="0"/>
        <w:spacing w:line="276" w:lineRule="auto"/>
        <w:ind w:firstLine="708"/>
        <w:rPr>
          <w:rFonts w:ascii="Arial Narrow" w:eastAsiaTheme="minorHAnsi" w:hAnsi="Arial Narrow" w:cs="Calibri"/>
          <w:color w:val="000000"/>
          <w:sz w:val="24"/>
          <w:szCs w:val="24"/>
          <w:lang w:val="ro-RO" w:eastAsia="ro-RO"/>
        </w:rPr>
      </w:pPr>
      <w:r w:rsidRPr="00D60A8E">
        <w:rPr>
          <w:rFonts w:ascii="Arial Narrow" w:eastAsiaTheme="minorHAnsi" w:hAnsi="Arial Narrow" w:cs="Calibri"/>
          <w:b/>
          <w:color w:val="000000"/>
          <w:sz w:val="24"/>
          <w:szCs w:val="24"/>
          <w:lang w:val="ro-RO" w:eastAsia="ro-RO"/>
        </w:rPr>
        <w:t>2. Iulia CIOLCĂ</w:t>
      </w:r>
      <w:r w:rsidRPr="00D60A8E">
        <w:rPr>
          <w:rFonts w:ascii="Arial Narrow" w:eastAsiaTheme="minorHAnsi" w:hAnsi="Arial Narrow" w:cs="Calibri"/>
          <w:color w:val="000000"/>
          <w:sz w:val="24"/>
          <w:szCs w:val="24"/>
          <w:lang w:val="ro-RO" w:eastAsia="ro-RO"/>
        </w:rPr>
        <w:t>, judecător în cadrul Curții de Apel București</w:t>
      </w:r>
    </w:p>
    <w:p w:rsidR="00D60A8E" w:rsidRPr="00D60A8E" w:rsidRDefault="00D60A8E" w:rsidP="00D60A8E">
      <w:pPr>
        <w:autoSpaceDE w:val="0"/>
        <w:autoSpaceDN w:val="0"/>
        <w:adjustRightInd w:val="0"/>
        <w:spacing w:line="276" w:lineRule="auto"/>
        <w:ind w:firstLine="708"/>
        <w:rPr>
          <w:rFonts w:ascii="Arial Narrow" w:hAnsi="Arial Narrow" w:cs="Calibri"/>
          <w:b/>
          <w:color w:val="000000"/>
          <w:sz w:val="24"/>
          <w:szCs w:val="24"/>
          <w:lang w:val="ro-RO" w:eastAsia="ro-RO"/>
        </w:rPr>
      </w:pPr>
    </w:p>
    <w:p w:rsidR="00D60A8E" w:rsidRDefault="00D60A8E" w:rsidP="00D60A8E">
      <w:pPr>
        <w:pStyle w:val="Stil1"/>
        <w:numPr>
          <w:ilvl w:val="0"/>
          <w:numId w:val="0"/>
        </w:numPr>
        <w:spacing w:line="276" w:lineRule="auto"/>
        <w:ind w:firstLine="709"/>
        <w:rPr>
          <w:rFonts w:ascii="Arial Narrow" w:hAnsi="Arial Narrow"/>
          <w:bCs/>
          <w:sz w:val="24"/>
          <w:szCs w:val="24"/>
          <w:lang w:val="ro-RO" w:eastAsia="ro-RO"/>
        </w:rPr>
      </w:pPr>
      <w:r w:rsidRPr="00D60A8E">
        <w:rPr>
          <w:rFonts w:ascii="Arial Narrow" w:hAnsi="Arial Narrow"/>
          <w:bCs/>
          <w:sz w:val="24"/>
          <w:szCs w:val="24"/>
          <w:lang w:val="ro-RO" w:eastAsia="ro-RO"/>
        </w:rPr>
        <w:t xml:space="preserve">Cele două candidaturi primite din partea </w:t>
      </w:r>
      <w:proofErr w:type="spellStart"/>
      <w:r w:rsidRPr="00D60A8E">
        <w:rPr>
          <w:rFonts w:ascii="Arial Narrow" w:hAnsi="Arial Narrow"/>
          <w:bCs/>
          <w:sz w:val="24"/>
          <w:szCs w:val="24"/>
          <w:lang w:val="ro-RO" w:eastAsia="ro-RO"/>
        </w:rPr>
        <w:t>magistraţilor</w:t>
      </w:r>
      <w:proofErr w:type="spellEnd"/>
      <w:r w:rsidRPr="00D60A8E">
        <w:rPr>
          <w:rFonts w:ascii="Arial Narrow" w:hAnsi="Arial Narrow"/>
          <w:bCs/>
          <w:sz w:val="24"/>
          <w:szCs w:val="24"/>
          <w:lang w:val="ro-RO" w:eastAsia="ro-RO"/>
        </w:rPr>
        <w:t xml:space="preserve"> au fost însoțite de avizul prevăzut de art. 6 din </w:t>
      </w:r>
      <w:r w:rsidRPr="00D60A8E">
        <w:rPr>
          <w:rFonts w:ascii="Arial Narrow" w:hAnsi="Arial Narrow"/>
          <w:bCs/>
          <w:i/>
          <w:sz w:val="24"/>
          <w:szCs w:val="24"/>
          <w:lang w:val="ro-RO" w:eastAsia="ro-RO"/>
        </w:rPr>
        <w:t xml:space="preserve">Regulamentul privind drepturile </w:t>
      </w:r>
      <w:proofErr w:type="spellStart"/>
      <w:r w:rsidRPr="00D60A8E">
        <w:rPr>
          <w:rFonts w:ascii="Arial Narrow" w:hAnsi="Arial Narrow"/>
          <w:bCs/>
          <w:i/>
          <w:sz w:val="24"/>
          <w:szCs w:val="24"/>
          <w:lang w:val="ro-RO" w:eastAsia="ro-RO"/>
        </w:rPr>
        <w:t>şi</w:t>
      </w:r>
      <w:proofErr w:type="spellEnd"/>
      <w:r w:rsidRPr="00D60A8E">
        <w:rPr>
          <w:rFonts w:ascii="Arial Narrow" w:hAnsi="Arial Narrow"/>
          <w:bCs/>
          <w:i/>
          <w:sz w:val="24"/>
          <w:szCs w:val="24"/>
          <w:lang w:val="ro-RO" w:eastAsia="ro-RO"/>
        </w:rPr>
        <w:t xml:space="preserve"> </w:t>
      </w:r>
      <w:proofErr w:type="spellStart"/>
      <w:r w:rsidRPr="00D60A8E">
        <w:rPr>
          <w:rFonts w:ascii="Arial Narrow" w:hAnsi="Arial Narrow"/>
          <w:bCs/>
          <w:i/>
          <w:sz w:val="24"/>
          <w:szCs w:val="24"/>
          <w:lang w:val="ro-RO" w:eastAsia="ro-RO"/>
        </w:rPr>
        <w:t>obligaţiile</w:t>
      </w:r>
      <w:proofErr w:type="spellEnd"/>
      <w:r w:rsidRPr="00D60A8E">
        <w:rPr>
          <w:rFonts w:ascii="Arial Narrow" w:hAnsi="Arial Narrow"/>
          <w:bCs/>
          <w:i/>
          <w:sz w:val="24"/>
          <w:szCs w:val="24"/>
          <w:lang w:val="ro-RO" w:eastAsia="ro-RO"/>
        </w:rPr>
        <w:t xml:space="preserve"> persoanelor trimise în misiune temporară în străinătate de către Consiliul Superior al Magistraturii, </w:t>
      </w:r>
      <w:proofErr w:type="spellStart"/>
      <w:r w:rsidRPr="00D60A8E">
        <w:rPr>
          <w:rFonts w:ascii="Arial Narrow" w:hAnsi="Arial Narrow"/>
          <w:bCs/>
          <w:i/>
          <w:sz w:val="24"/>
          <w:szCs w:val="24"/>
          <w:lang w:val="ro-RO" w:eastAsia="ro-RO"/>
        </w:rPr>
        <w:t>Inspecţia</w:t>
      </w:r>
      <w:proofErr w:type="spellEnd"/>
      <w:r w:rsidRPr="00D60A8E">
        <w:rPr>
          <w:rFonts w:ascii="Arial Narrow" w:hAnsi="Arial Narrow"/>
          <w:bCs/>
          <w:i/>
          <w:sz w:val="24"/>
          <w:szCs w:val="24"/>
          <w:lang w:val="ro-RO" w:eastAsia="ro-RO"/>
        </w:rPr>
        <w:t xml:space="preserve"> Judiciară, Institutul </w:t>
      </w:r>
      <w:proofErr w:type="spellStart"/>
      <w:r w:rsidRPr="00D60A8E">
        <w:rPr>
          <w:rFonts w:ascii="Arial Narrow" w:hAnsi="Arial Narrow"/>
          <w:bCs/>
          <w:i/>
          <w:sz w:val="24"/>
          <w:szCs w:val="24"/>
          <w:lang w:val="ro-RO" w:eastAsia="ro-RO"/>
        </w:rPr>
        <w:t>Naţional</w:t>
      </w:r>
      <w:proofErr w:type="spellEnd"/>
      <w:r w:rsidRPr="00D60A8E">
        <w:rPr>
          <w:rFonts w:ascii="Arial Narrow" w:hAnsi="Arial Narrow"/>
          <w:bCs/>
          <w:i/>
          <w:sz w:val="24"/>
          <w:szCs w:val="24"/>
          <w:lang w:val="ro-RO" w:eastAsia="ro-RO"/>
        </w:rPr>
        <w:t xml:space="preserve"> al Magistraturii </w:t>
      </w:r>
      <w:proofErr w:type="spellStart"/>
      <w:r w:rsidRPr="00D60A8E">
        <w:rPr>
          <w:rFonts w:ascii="Arial Narrow" w:hAnsi="Arial Narrow"/>
          <w:bCs/>
          <w:i/>
          <w:sz w:val="24"/>
          <w:szCs w:val="24"/>
          <w:lang w:val="ro-RO" w:eastAsia="ro-RO"/>
        </w:rPr>
        <w:t>şi</w:t>
      </w:r>
      <w:proofErr w:type="spellEnd"/>
      <w:r w:rsidRPr="00D60A8E">
        <w:rPr>
          <w:rFonts w:ascii="Arial Narrow" w:hAnsi="Arial Narrow"/>
          <w:bCs/>
          <w:i/>
          <w:sz w:val="24"/>
          <w:szCs w:val="24"/>
          <w:lang w:val="ro-RO" w:eastAsia="ro-RO"/>
        </w:rPr>
        <w:t xml:space="preserve"> </w:t>
      </w:r>
      <w:proofErr w:type="spellStart"/>
      <w:r w:rsidRPr="00D60A8E">
        <w:rPr>
          <w:rFonts w:ascii="Arial Narrow" w:hAnsi="Arial Narrow"/>
          <w:bCs/>
          <w:i/>
          <w:sz w:val="24"/>
          <w:szCs w:val="24"/>
          <w:lang w:val="ro-RO" w:eastAsia="ro-RO"/>
        </w:rPr>
        <w:t>Şcoala</w:t>
      </w:r>
      <w:proofErr w:type="spellEnd"/>
      <w:r w:rsidRPr="00D60A8E">
        <w:rPr>
          <w:rFonts w:ascii="Arial Narrow" w:hAnsi="Arial Narrow"/>
          <w:bCs/>
          <w:i/>
          <w:sz w:val="24"/>
          <w:szCs w:val="24"/>
          <w:lang w:val="ro-RO" w:eastAsia="ro-RO"/>
        </w:rPr>
        <w:t xml:space="preserve"> </w:t>
      </w:r>
      <w:proofErr w:type="spellStart"/>
      <w:r w:rsidRPr="00D60A8E">
        <w:rPr>
          <w:rFonts w:ascii="Arial Narrow" w:hAnsi="Arial Narrow"/>
          <w:bCs/>
          <w:i/>
          <w:sz w:val="24"/>
          <w:szCs w:val="24"/>
          <w:lang w:val="ro-RO" w:eastAsia="ro-RO"/>
        </w:rPr>
        <w:t>Naţională</w:t>
      </w:r>
      <w:proofErr w:type="spellEnd"/>
      <w:r w:rsidRPr="00D60A8E">
        <w:rPr>
          <w:rFonts w:ascii="Arial Narrow" w:hAnsi="Arial Narrow"/>
          <w:bCs/>
          <w:i/>
          <w:sz w:val="24"/>
          <w:szCs w:val="24"/>
          <w:lang w:val="ro-RO" w:eastAsia="ro-RO"/>
        </w:rPr>
        <w:t xml:space="preserve"> de Grefieri, precum </w:t>
      </w:r>
      <w:proofErr w:type="spellStart"/>
      <w:r w:rsidRPr="00D60A8E">
        <w:rPr>
          <w:rFonts w:ascii="Arial Narrow" w:hAnsi="Arial Narrow"/>
          <w:bCs/>
          <w:i/>
          <w:sz w:val="24"/>
          <w:szCs w:val="24"/>
          <w:lang w:val="ro-RO" w:eastAsia="ro-RO"/>
        </w:rPr>
        <w:t>şi</w:t>
      </w:r>
      <w:proofErr w:type="spellEnd"/>
      <w:r w:rsidRPr="00D60A8E">
        <w:rPr>
          <w:rFonts w:ascii="Arial Narrow" w:hAnsi="Arial Narrow"/>
          <w:bCs/>
          <w:i/>
          <w:sz w:val="24"/>
          <w:szCs w:val="24"/>
          <w:lang w:val="ro-RO" w:eastAsia="ro-RO"/>
        </w:rPr>
        <w:t xml:space="preserve"> pentru stabilirea procedurii de aprobare a acestor misiun</w:t>
      </w:r>
      <w:r w:rsidRPr="00D60A8E">
        <w:rPr>
          <w:rFonts w:ascii="Arial Narrow" w:hAnsi="Arial Narrow"/>
          <w:bCs/>
          <w:sz w:val="24"/>
          <w:szCs w:val="24"/>
          <w:lang w:val="ro-RO" w:eastAsia="ro-RO"/>
        </w:rPr>
        <w:t>i, aprobat prin hotărârea Plenului CSM nr. 335/13.03.2014.</w:t>
      </w:r>
    </w:p>
    <w:p w:rsidR="002C068F" w:rsidRPr="00D01FDC" w:rsidRDefault="002C068F" w:rsidP="00D60A8E">
      <w:pPr>
        <w:pStyle w:val="Stil1"/>
        <w:numPr>
          <w:ilvl w:val="0"/>
          <w:numId w:val="0"/>
        </w:numPr>
        <w:spacing w:line="276" w:lineRule="auto"/>
        <w:ind w:firstLine="709"/>
        <w:rPr>
          <w:rFonts w:ascii="Arial Narrow" w:hAnsi="Arial Narrow"/>
          <w:sz w:val="24"/>
          <w:szCs w:val="24"/>
          <w:lang w:val="ro-RO" w:eastAsia="ro-RO"/>
        </w:rPr>
      </w:pPr>
      <w:r>
        <w:rPr>
          <w:rFonts w:ascii="Arial Narrow" w:hAnsi="Arial Narrow"/>
          <w:sz w:val="24"/>
          <w:szCs w:val="24"/>
          <w:lang w:val="ro-RO" w:eastAsia="ro-RO"/>
        </w:rPr>
        <w:t xml:space="preserve">Conform </w:t>
      </w:r>
      <w:proofErr w:type="spellStart"/>
      <w:r>
        <w:rPr>
          <w:rFonts w:ascii="Arial Narrow" w:hAnsi="Arial Narrow"/>
          <w:sz w:val="24"/>
          <w:szCs w:val="24"/>
          <w:lang w:val="ro-RO" w:eastAsia="ro-RO"/>
        </w:rPr>
        <w:t>anunţul</w:t>
      </w:r>
      <w:r w:rsidR="00D60A8E">
        <w:rPr>
          <w:rFonts w:ascii="Arial Narrow" w:hAnsi="Arial Narrow"/>
          <w:sz w:val="24"/>
          <w:szCs w:val="24"/>
          <w:lang w:val="ro-RO" w:eastAsia="ro-RO"/>
        </w:rPr>
        <w:t>ui</w:t>
      </w:r>
      <w:proofErr w:type="spellEnd"/>
      <w:r w:rsidR="00D60A8E">
        <w:rPr>
          <w:rFonts w:ascii="Arial Narrow" w:hAnsi="Arial Narrow"/>
          <w:sz w:val="24"/>
          <w:szCs w:val="24"/>
          <w:lang w:val="ro-RO" w:eastAsia="ro-RO"/>
        </w:rPr>
        <w:t xml:space="preserve"> publicat pe site, </w:t>
      </w:r>
      <w:proofErr w:type="spellStart"/>
      <w:r w:rsidR="00D60A8E">
        <w:rPr>
          <w:rFonts w:ascii="Arial Narrow" w:hAnsi="Arial Narrow"/>
          <w:sz w:val="24"/>
          <w:szCs w:val="24"/>
          <w:lang w:val="ro-RO" w:eastAsia="ro-RO"/>
        </w:rPr>
        <w:t>selecţia</w:t>
      </w:r>
      <w:proofErr w:type="spellEnd"/>
      <w:r w:rsidR="00D60A8E">
        <w:rPr>
          <w:rFonts w:ascii="Arial Narrow" w:hAnsi="Arial Narrow"/>
          <w:sz w:val="24"/>
          <w:szCs w:val="24"/>
          <w:lang w:val="ro-RO" w:eastAsia="ro-RO"/>
        </w:rPr>
        <w:t xml:space="preserve"> s-a</w:t>
      </w:r>
      <w:r>
        <w:rPr>
          <w:rFonts w:ascii="Arial Narrow" w:hAnsi="Arial Narrow"/>
          <w:sz w:val="24"/>
          <w:szCs w:val="24"/>
          <w:lang w:val="ro-RO" w:eastAsia="ro-RO"/>
        </w:rPr>
        <w:t xml:space="preserve"> realiza</w:t>
      </w:r>
      <w:r w:rsidR="00D60A8E">
        <w:rPr>
          <w:rFonts w:ascii="Arial Narrow" w:hAnsi="Arial Narrow"/>
          <w:sz w:val="24"/>
          <w:szCs w:val="24"/>
          <w:lang w:val="ro-RO" w:eastAsia="ro-RO"/>
        </w:rPr>
        <w:t>t</w:t>
      </w:r>
      <w:r>
        <w:rPr>
          <w:rFonts w:ascii="Arial Narrow" w:hAnsi="Arial Narrow"/>
          <w:sz w:val="24"/>
          <w:szCs w:val="24"/>
          <w:lang w:val="ro-RO" w:eastAsia="ro-RO"/>
        </w:rPr>
        <w:t xml:space="preserve"> prin aplicarea următoarelor criterii</w:t>
      </w:r>
      <w:r w:rsidRPr="00D01FDC">
        <w:rPr>
          <w:rFonts w:ascii="Arial Narrow" w:eastAsia="MS Mincho" w:hAnsi="Arial Narrow"/>
          <w:sz w:val="24"/>
          <w:szCs w:val="24"/>
          <w:lang w:val="ro-RO" w:eastAsia="ja-JP"/>
        </w:rPr>
        <w:t>:</w:t>
      </w:r>
    </w:p>
    <w:p w:rsidR="002C068F" w:rsidRPr="00D01FDC" w:rsidRDefault="002C068F" w:rsidP="00D60A8E">
      <w:pPr>
        <w:spacing w:after="120" w:line="276" w:lineRule="auto"/>
        <w:ind w:firstLine="708"/>
        <w:rPr>
          <w:rFonts w:ascii="Arial Narrow" w:hAnsi="Arial Narrow"/>
          <w:sz w:val="24"/>
          <w:szCs w:val="24"/>
          <w:lang w:val="ro-RO"/>
        </w:rPr>
      </w:pPr>
      <w:r w:rsidRPr="00D01FDC">
        <w:rPr>
          <w:rFonts w:ascii="Arial Narrow" w:hAnsi="Arial Narrow"/>
          <w:sz w:val="24"/>
          <w:szCs w:val="24"/>
          <w:lang w:val="ro-RO"/>
        </w:rPr>
        <w:t xml:space="preserve">- relevanța programului pentru activitatea profesională a </w:t>
      </w:r>
      <w:proofErr w:type="spellStart"/>
      <w:r w:rsidRPr="00D01FDC">
        <w:rPr>
          <w:rFonts w:ascii="Arial Narrow" w:hAnsi="Arial Narrow"/>
          <w:sz w:val="24"/>
          <w:szCs w:val="24"/>
          <w:lang w:val="ro-RO"/>
        </w:rPr>
        <w:t>magistraţilor</w:t>
      </w:r>
      <w:proofErr w:type="spellEnd"/>
      <w:r w:rsidRPr="00D01FDC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D01FDC">
        <w:rPr>
          <w:rFonts w:ascii="Arial Narrow" w:hAnsi="Arial Narrow"/>
          <w:sz w:val="24"/>
          <w:szCs w:val="24"/>
          <w:lang w:val="ro-RO"/>
        </w:rPr>
        <w:t>candidaţi</w:t>
      </w:r>
      <w:proofErr w:type="spellEnd"/>
      <w:r w:rsidRPr="00D01FDC">
        <w:rPr>
          <w:rFonts w:ascii="Arial Narrow" w:hAnsi="Arial Narrow"/>
          <w:sz w:val="24"/>
          <w:szCs w:val="24"/>
          <w:lang w:val="ro-RO"/>
        </w:rPr>
        <w:t xml:space="preserve">/specializarea cerută pentru curs; </w:t>
      </w:r>
    </w:p>
    <w:p w:rsidR="002C068F" w:rsidRPr="00D01FDC" w:rsidRDefault="002C068F" w:rsidP="00D60A8E">
      <w:pPr>
        <w:pStyle w:val="Stil1"/>
        <w:numPr>
          <w:ilvl w:val="0"/>
          <w:numId w:val="0"/>
        </w:numPr>
        <w:spacing w:line="276" w:lineRule="auto"/>
        <w:ind w:firstLine="708"/>
        <w:rPr>
          <w:rFonts w:ascii="Arial Narrow" w:hAnsi="Arial Narrow"/>
          <w:sz w:val="24"/>
          <w:szCs w:val="24"/>
          <w:lang w:val="ro-RO"/>
        </w:rPr>
      </w:pPr>
      <w:r w:rsidRPr="00D01FDC">
        <w:rPr>
          <w:rFonts w:ascii="Arial Narrow" w:hAnsi="Arial Narrow"/>
          <w:sz w:val="24"/>
          <w:szCs w:val="24"/>
          <w:lang w:val="ro-RO"/>
        </w:rPr>
        <w:t>- neparticiparea recentă la alte forme de pregătire internațională;</w:t>
      </w:r>
    </w:p>
    <w:p w:rsidR="002C068F" w:rsidRPr="00D01FDC" w:rsidRDefault="002C068F" w:rsidP="00D60A8E">
      <w:pPr>
        <w:pStyle w:val="Stil1"/>
        <w:numPr>
          <w:ilvl w:val="0"/>
          <w:numId w:val="0"/>
        </w:numPr>
        <w:spacing w:line="276" w:lineRule="auto"/>
        <w:ind w:firstLine="708"/>
        <w:rPr>
          <w:rFonts w:ascii="Arial Narrow" w:hAnsi="Arial Narrow"/>
          <w:sz w:val="24"/>
          <w:szCs w:val="24"/>
          <w:lang w:val="ro-RO"/>
        </w:rPr>
      </w:pPr>
      <w:r w:rsidRPr="00D01FDC">
        <w:rPr>
          <w:rFonts w:ascii="Arial Narrow" w:hAnsi="Arial Narrow"/>
          <w:sz w:val="24"/>
          <w:szCs w:val="24"/>
          <w:lang w:val="ro-RO"/>
        </w:rPr>
        <w:t xml:space="preserve">- disponibilitatea </w:t>
      </w:r>
      <w:proofErr w:type="spellStart"/>
      <w:r w:rsidRPr="00D01FDC">
        <w:rPr>
          <w:rFonts w:ascii="Arial Narrow" w:hAnsi="Arial Narrow"/>
          <w:sz w:val="24"/>
          <w:szCs w:val="24"/>
          <w:lang w:val="ro-RO"/>
        </w:rPr>
        <w:t>magistraţilor</w:t>
      </w:r>
      <w:proofErr w:type="spellEnd"/>
      <w:r w:rsidRPr="00D01FDC">
        <w:rPr>
          <w:rFonts w:ascii="Arial Narrow" w:hAnsi="Arial Narrow"/>
          <w:sz w:val="24"/>
          <w:szCs w:val="24"/>
          <w:lang w:val="ro-RO"/>
        </w:rPr>
        <w:t xml:space="preserve"> de a disemina informațiile la care va avea acces prin participarea la programul de pregătire</w:t>
      </w:r>
      <w:r w:rsidR="00D60A8E">
        <w:rPr>
          <w:rFonts w:ascii="Arial Narrow" w:hAnsi="Arial Narrow"/>
          <w:sz w:val="24"/>
          <w:szCs w:val="24"/>
          <w:lang w:val="ro-RO"/>
        </w:rPr>
        <w:t>.</w:t>
      </w:r>
    </w:p>
    <w:p w:rsidR="00D60A8E" w:rsidRDefault="00D60A8E" w:rsidP="00D60A8E">
      <w:pPr>
        <w:pStyle w:val="Stil1"/>
        <w:numPr>
          <w:ilvl w:val="0"/>
          <w:numId w:val="0"/>
        </w:numPr>
        <w:spacing w:line="276" w:lineRule="auto"/>
        <w:ind w:firstLine="708"/>
        <w:rPr>
          <w:rFonts w:ascii="Arial Narrow" w:hAnsi="Arial Narrow"/>
          <w:sz w:val="24"/>
          <w:szCs w:val="24"/>
          <w:lang w:val="ro-RO"/>
        </w:rPr>
      </w:pPr>
      <w:r w:rsidRPr="00D60A8E">
        <w:rPr>
          <w:rFonts w:ascii="Arial Narrow" w:hAnsi="Arial Narrow"/>
          <w:sz w:val="24"/>
          <w:szCs w:val="24"/>
          <w:lang w:val="ro-RO"/>
        </w:rPr>
        <w:t xml:space="preserve">Fiecare criteriu de </w:t>
      </w:r>
      <w:proofErr w:type="spellStart"/>
      <w:r w:rsidRPr="00D60A8E">
        <w:rPr>
          <w:rFonts w:ascii="Arial Narrow" w:hAnsi="Arial Narrow"/>
          <w:sz w:val="24"/>
          <w:szCs w:val="24"/>
          <w:lang w:val="ro-RO"/>
        </w:rPr>
        <w:t>selecţie</w:t>
      </w:r>
      <w:proofErr w:type="spellEnd"/>
      <w:r w:rsidRPr="00D60A8E">
        <w:rPr>
          <w:rFonts w:ascii="Arial Narrow" w:hAnsi="Arial Narrow"/>
          <w:sz w:val="24"/>
          <w:szCs w:val="24"/>
          <w:lang w:val="ro-RO"/>
        </w:rPr>
        <w:t xml:space="preserve"> </w:t>
      </w:r>
      <w:r>
        <w:rPr>
          <w:rFonts w:ascii="Arial Narrow" w:hAnsi="Arial Narrow"/>
          <w:sz w:val="24"/>
          <w:szCs w:val="24"/>
          <w:lang w:val="ro-RO"/>
        </w:rPr>
        <w:t>a fost</w:t>
      </w:r>
      <w:r w:rsidRPr="00D60A8E">
        <w:rPr>
          <w:rFonts w:ascii="Arial Narrow" w:hAnsi="Arial Narrow"/>
          <w:sz w:val="24"/>
          <w:szCs w:val="24"/>
          <w:lang w:val="ro-RO"/>
        </w:rPr>
        <w:t xml:space="preserve"> analizat corelativ cu </w:t>
      </w:r>
      <w:proofErr w:type="spellStart"/>
      <w:r w:rsidRPr="00D60A8E">
        <w:rPr>
          <w:rFonts w:ascii="Arial Narrow" w:hAnsi="Arial Narrow"/>
          <w:sz w:val="24"/>
          <w:szCs w:val="24"/>
          <w:lang w:val="ro-RO"/>
        </w:rPr>
        <w:t>condiţia</w:t>
      </w:r>
      <w:proofErr w:type="spellEnd"/>
      <w:r w:rsidRPr="00D60A8E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D60A8E">
        <w:rPr>
          <w:rFonts w:ascii="Arial Narrow" w:hAnsi="Arial Narrow"/>
          <w:sz w:val="24"/>
          <w:szCs w:val="24"/>
          <w:lang w:val="ro-RO"/>
        </w:rPr>
        <w:t>cunoaşterii</w:t>
      </w:r>
      <w:proofErr w:type="spellEnd"/>
      <w:r w:rsidRPr="00D60A8E">
        <w:rPr>
          <w:rFonts w:ascii="Arial Narrow" w:hAnsi="Arial Narrow"/>
          <w:sz w:val="24"/>
          <w:szCs w:val="24"/>
          <w:lang w:val="ro-RO"/>
        </w:rPr>
        <w:t xml:space="preserve"> temeinice a limbii străine în care se </w:t>
      </w:r>
      <w:proofErr w:type="spellStart"/>
      <w:r w:rsidRPr="00D60A8E">
        <w:rPr>
          <w:rFonts w:ascii="Arial Narrow" w:hAnsi="Arial Narrow"/>
          <w:sz w:val="24"/>
          <w:szCs w:val="24"/>
          <w:lang w:val="ro-RO"/>
        </w:rPr>
        <w:t>defăşoară</w:t>
      </w:r>
      <w:proofErr w:type="spellEnd"/>
      <w:r w:rsidRPr="00D60A8E">
        <w:rPr>
          <w:rFonts w:ascii="Arial Narrow" w:hAnsi="Arial Narrow"/>
          <w:sz w:val="24"/>
          <w:szCs w:val="24"/>
          <w:lang w:val="ro-RO"/>
        </w:rPr>
        <w:t xml:space="preserve"> programul de pregătire, atestată, în principal, prin documente oficiale depuse de candidat.</w:t>
      </w:r>
    </w:p>
    <w:p w:rsidR="00D60A8E" w:rsidRDefault="00D60A8E" w:rsidP="00D60A8E">
      <w:pPr>
        <w:pStyle w:val="Stil1"/>
        <w:numPr>
          <w:ilvl w:val="0"/>
          <w:numId w:val="0"/>
        </w:numPr>
        <w:spacing w:line="276" w:lineRule="auto"/>
        <w:ind w:firstLine="708"/>
        <w:rPr>
          <w:rFonts w:ascii="Arial Narrow" w:hAnsi="Arial Narrow"/>
          <w:sz w:val="24"/>
          <w:szCs w:val="24"/>
          <w:lang w:val="ro-RO"/>
        </w:rPr>
      </w:pPr>
    </w:p>
    <w:p w:rsidR="00D60A8E" w:rsidRDefault="00D60A8E" w:rsidP="00D60A8E">
      <w:pPr>
        <w:autoSpaceDE w:val="0"/>
        <w:autoSpaceDN w:val="0"/>
        <w:adjustRightInd w:val="0"/>
        <w:spacing w:line="276" w:lineRule="auto"/>
        <w:ind w:firstLine="567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Având în vedere faptul că cele 2 candidaturi îndeplinesc criteriile de </w:t>
      </w:r>
      <w:proofErr w:type="spellStart"/>
      <w:r>
        <w:rPr>
          <w:rFonts w:ascii="Arial Narrow" w:hAnsi="Arial Narrow"/>
          <w:sz w:val="24"/>
          <w:szCs w:val="24"/>
          <w:lang w:val="ro-RO"/>
        </w:rPr>
        <w:t>selecţie</w:t>
      </w:r>
      <w:proofErr w:type="spellEnd"/>
      <w:r>
        <w:rPr>
          <w:rFonts w:ascii="Arial Narrow" w:hAnsi="Arial Narrow"/>
          <w:sz w:val="24"/>
          <w:szCs w:val="24"/>
          <w:lang w:val="ro-RO"/>
        </w:rPr>
        <w:t xml:space="preserve"> astfel cum au fost menționate în anunț, cei doi magistrați au fost selectați pentru a participa la seminarul </w:t>
      </w:r>
      <w:r w:rsidRPr="001A4CEA">
        <w:rPr>
          <w:rFonts w:ascii="Arial Narrow" w:hAnsi="Arial Narrow"/>
          <w:sz w:val="24"/>
          <w:szCs w:val="24"/>
          <w:lang w:val="ro-RO"/>
        </w:rPr>
        <w:t xml:space="preserve">cu tema </w:t>
      </w:r>
      <w:proofErr w:type="spellStart"/>
      <w:r w:rsidRPr="001A4CEA">
        <w:rPr>
          <w:rFonts w:ascii="Arial Narrow" w:hAnsi="Arial Narrow"/>
          <w:i/>
          <w:sz w:val="24"/>
          <w:szCs w:val="24"/>
          <w:lang w:val="ro-RO"/>
        </w:rPr>
        <w:t>Terrorism</w:t>
      </w:r>
      <w:proofErr w:type="spellEnd"/>
      <w:r w:rsidRPr="001A4CEA">
        <w:rPr>
          <w:rFonts w:ascii="Arial Narrow" w:hAnsi="Arial Narrow"/>
          <w:i/>
          <w:sz w:val="24"/>
          <w:szCs w:val="24"/>
          <w:lang w:val="ro-RO"/>
        </w:rPr>
        <w:t xml:space="preserve"> </w:t>
      </w:r>
      <w:proofErr w:type="spellStart"/>
      <w:r w:rsidRPr="001A4CEA">
        <w:rPr>
          <w:rFonts w:ascii="Arial Narrow" w:hAnsi="Arial Narrow"/>
          <w:i/>
          <w:sz w:val="24"/>
          <w:szCs w:val="24"/>
          <w:lang w:val="ro-RO"/>
        </w:rPr>
        <w:t>and</w:t>
      </w:r>
      <w:proofErr w:type="spellEnd"/>
      <w:r w:rsidRPr="001A4CEA">
        <w:rPr>
          <w:rFonts w:ascii="Arial Narrow" w:hAnsi="Arial Narrow"/>
          <w:i/>
          <w:sz w:val="24"/>
          <w:szCs w:val="24"/>
          <w:lang w:val="ro-RO"/>
        </w:rPr>
        <w:t xml:space="preserve"> Fundamental </w:t>
      </w:r>
      <w:proofErr w:type="spellStart"/>
      <w:r w:rsidRPr="001A4CEA">
        <w:rPr>
          <w:rFonts w:ascii="Arial Narrow" w:hAnsi="Arial Narrow"/>
          <w:i/>
          <w:sz w:val="24"/>
          <w:szCs w:val="24"/>
          <w:lang w:val="ro-RO"/>
        </w:rPr>
        <w:t>Rights</w:t>
      </w:r>
      <w:proofErr w:type="spellEnd"/>
      <w:r w:rsidRPr="001A4CEA">
        <w:rPr>
          <w:rFonts w:ascii="Arial Narrow" w:hAnsi="Arial Narrow"/>
          <w:i/>
          <w:sz w:val="24"/>
          <w:szCs w:val="24"/>
          <w:lang w:val="ro-RO"/>
        </w:rPr>
        <w:t xml:space="preserve">: </w:t>
      </w:r>
      <w:proofErr w:type="spellStart"/>
      <w:r w:rsidRPr="001A4CEA">
        <w:rPr>
          <w:rFonts w:ascii="Arial Narrow" w:hAnsi="Arial Narrow"/>
          <w:i/>
          <w:sz w:val="24"/>
          <w:szCs w:val="24"/>
          <w:lang w:val="ro-RO"/>
        </w:rPr>
        <w:t>the</w:t>
      </w:r>
      <w:proofErr w:type="spellEnd"/>
      <w:r w:rsidRPr="001A4CEA">
        <w:rPr>
          <w:rFonts w:ascii="Arial Narrow" w:hAnsi="Arial Narrow"/>
          <w:i/>
          <w:sz w:val="24"/>
          <w:szCs w:val="24"/>
          <w:lang w:val="ro-RO"/>
        </w:rPr>
        <w:t xml:space="preserve"> Trial </w:t>
      </w:r>
      <w:proofErr w:type="spellStart"/>
      <w:r w:rsidRPr="001A4CEA">
        <w:rPr>
          <w:rFonts w:ascii="Arial Narrow" w:hAnsi="Arial Narrow"/>
          <w:i/>
          <w:sz w:val="24"/>
          <w:szCs w:val="24"/>
          <w:lang w:val="ro-RO"/>
        </w:rPr>
        <w:t>and</w:t>
      </w:r>
      <w:proofErr w:type="spellEnd"/>
      <w:r w:rsidRPr="001A4CEA">
        <w:rPr>
          <w:rFonts w:ascii="Arial Narrow" w:hAnsi="Arial Narrow"/>
          <w:i/>
          <w:sz w:val="24"/>
          <w:szCs w:val="24"/>
          <w:lang w:val="ro-RO"/>
        </w:rPr>
        <w:t xml:space="preserve"> </w:t>
      </w:r>
      <w:proofErr w:type="spellStart"/>
      <w:r w:rsidRPr="001A4CEA">
        <w:rPr>
          <w:rFonts w:ascii="Arial Narrow" w:hAnsi="Arial Narrow"/>
          <w:i/>
          <w:sz w:val="24"/>
          <w:szCs w:val="24"/>
          <w:lang w:val="ro-RO"/>
        </w:rPr>
        <w:t>Sentencing</w:t>
      </w:r>
      <w:proofErr w:type="spellEnd"/>
      <w:r w:rsidRPr="001A4CEA">
        <w:rPr>
          <w:rFonts w:ascii="Arial Narrow" w:hAnsi="Arial Narrow"/>
          <w:i/>
          <w:sz w:val="24"/>
          <w:szCs w:val="24"/>
          <w:lang w:val="ro-RO"/>
        </w:rPr>
        <w:t>,</w:t>
      </w:r>
      <w:r w:rsidRPr="001A4CEA">
        <w:rPr>
          <w:rFonts w:ascii="Arial Narrow" w:hAnsi="Arial Narrow"/>
          <w:b/>
          <w:i/>
          <w:sz w:val="24"/>
          <w:szCs w:val="24"/>
          <w:lang w:val="ro-RO"/>
        </w:rPr>
        <w:t xml:space="preserve"> </w:t>
      </w:r>
      <w:r w:rsidRPr="001A4CEA">
        <w:rPr>
          <w:rFonts w:ascii="Arial Narrow" w:hAnsi="Arial Narrow"/>
          <w:sz w:val="24"/>
          <w:szCs w:val="24"/>
          <w:lang w:val="ro-RO"/>
        </w:rPr>
        <w:t>ce va fi organizat în perioada 12-13 octombrie 2017, la Sofia</w:t>
      </w:r>
      <w:r>
        <w:rPr>
          <w:rFonts w:ascii="Arial Narrow" w:hAnsi="Arial Narrow"/>
          <w:sz w:val="24"/>
          <w:szCs w:val="24"/>
          <w:lang w:val="ro-RO"/>
        </w:rPr>
        <w:t>.</w:t>
      </w:r>
    </w:p>
    <w:p w:rsidR="00D60A8E" w:rsidRDefault="00D60A8E" w:rsidP="00D60A8E">
      <w:pPr>
        <w:autoSpaceDE w:val="0"/>
        <w:autoSpaceDN w:val="0"/>
        <w:adjustRightInd w:val="0"/>
        <w:spacing w:line="276" w:lineRule="auto"/>
        <w:ind w:firstLine="567"/>
        <w:rPr>
          <w:rFonts w:ascii="Arial Narrow" w:hAnsi="Arial Narrow"/>
          <w:sz w:val="24"/>
          <w:szCs w:val="24"/>
          <w:lang w:val="ro-RO"/>
        </w:rPr>
      </w:pPr>
    </w:p>
    <w:p w:rsidR="00D60A8E" w:rsidRDefault="00D60A8E" w:rsidP="00D60A8E">
      <w:pPr>
        <w:autoSpaceDE w:val="0"/>
        <w:autoSpaceDN w:val="0"/>
        <w:adjustRightInd w:val="0"/>
        <w:spacing w:line="276" w:lineRule="auto"/>
        <w:ind w:firstLine="567"/>
        <w:rPr>
          <w:rFonts w:ascii="Arial Narrow" w:hAnsi="Arial Narrow"/>
          <w:sz w:val="24"/>
          <w:szCs w:val="24"/>
          <w:lang w:val="ro-RO"/>
        </w:rPr>
      </w:pPr>
    </w:p>
    <w:p w:rsidR="00D60A8E" w:rsidRPr="00D01FDC" w:rsidRDefault="002C068F" w:rsidP="00D60A8E">
      <w:pPr>
        <w:autoSpaceDE w:val="0"/>
        <w:autoSpaceDN w:val="0"/>
        <w:adjustRightInd w:val="0"/>
        <w:spacing w:line="276" w:lineRule="auto"/>
        <w:ind w:firstLine="567"/>
        <w:rPr>
          <w:rFonts w:ascii="Arial Narrow" w:eastAsiaTheme="minorHAnsi" w:hAnsi="Arial Narrow"/>
          <w:b/>
          <w:sz w:val="24"/>
          <w:szCs w:val="24"/>
          <w:lang w:val="ro-RO"/>
        </w:rPr>
      </w:pPr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>Important!</w:t>
      </w:r>
      <w:bookmarkStart w:id="0" w:name="_GoBack"/>
      <w:bookmarkEnd w:id="0"/>
    </w:p>
    <w:p w:rsidR="002C068F" w:rsidRPr="00D01FDC" w:rsidRDefault="002C068F" w:rsidP="00D60A8E">
      <w:pPr>
        <w:autoSpaceDE w:val="0"/>
        <w:autoSpaceDN w:val="0"/>
        <w:adjustRightInd w:val="0"/>
        <w:spacing w:line="276" w:lineRule="auto"/>
        <w:ind w:firstLine="708"/>
        <w:rPr>
          <w:rFonts w:ascii="Arial Narrow" w:eastAsiaTheme="minorHAnsi" w:hAnsi="Arial Narrow"/>
          <w:b/>
          <w:sz w:val="24"/>
          <w:szCs w:val="24"/>
          <w:lang w:val="ro-RO"/>
        </w:rPr>
      </w:pPr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 xml:space="preserve">În termen de 15 zile de la finalizarea programului de pregătire, participanții pot transmite INM un raport privind </w:t>
      </w:r>
      <w:proofErr w:type="spellStart"/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>activităţile</w:t>
      </w:r>
      <w:proofErr w:type="spellEnd"/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 xml:space="preserve"> </w:t>
      </w:r>
      <w:proofErr w:type="spellStart"/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>desfăşurate</w:t>
      </w:r>
      <w:proofErr w:type="spellEnd"/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 xml:space="preserve"> în cadrul programului de formare, problemele de drept dezbătute </w:t>
      </w:r>
      <w:proofErr w:type="spellStart"/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>şi</w:t>
      </w:r>
      <w:proofErr w:type="spellEnd"/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 xml:space="preserve"> </w:t>
      </w:r>
      <w:proofErr w:type="spellStart"/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>soluţiile</w:t>
      </w:r>
      <w:proofErr w:type="spellEnd"/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 xml:space="preserve"> relevate, precum </w:t>
      </w:r>
      <w:proofErr w:type="spellStart"/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>şi</w:t>
      </w:r>
      <w:proofErr w:type="spellEnd"/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 xml:space="preserve"> orice alte </w:t>
      </w:r>
      <w:proofErr w:type="spellStart"/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>informaţii</w:t>
      </w:r>
      <w:proofErr w:type="spellEnd"/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 xml:space="preserve"> de natură să permită o evaluare a </w:t>
      </w:r>
      <w:proofErr w:type="spellStart"/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>calităţii</w:t>
      </w:r>
      <w:proofErr w:type="spellEnd"/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 xml:space="preserve"> </w:t>
      </w:r>
      <w:proofErr w:type="spellStart"/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>şi</w:t>
      </w:r>
      <w:proofErr w:type="spellEnd"/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 xml:space="preserve"> </w:t>
      </w:r>
      <w:proofErr w:type="spellStart"/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>eficacităţii</w:t>
      </w:r>
      <w:proofErr w:type="spellEnd"/>
      <w:r w:rsidRPr="00D01FDC">
        <w:rPr>
          <w:rFonts w:ascii="Arial Narrow" w:eastAsiaTheme="minorHAnsi" w:hAnsi="Arial Narrow"/>
          <w:b/>
          <w:sz w:val="24"/>
          <w:szCs w:val="24"/>
          <w:lang w:val="ro-RO"/>
        </w:rPr>
        <w:t xml:space="preserve"> programului.</w:t>
      </w:r>
    </w:p>
    <w:p w:rsidR="002C068F" w:rsidRPr="00D01FDC" w:rsidRDefault="002C068F" w:rsidP="002C068F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/>
          <w:b/>
          <w:sz w:val="24"/>
          <w:szCs w:val="24"/>
          <w:lang w:val="ro-RO"/>
        </w:rPr>
      </w:pPr>
    </w:p>
    <w:p w:rsidR="00657DD6" w:rsidRPr="00D60A8E" w:rsidRDefault="00657DD6">
      <w:pPr>
        <w:rPr>
          <w:lang w:val="fr-FR"/>
        </w:rPr>
      </w:pPr>
    </w:p>
    <w:sectPr w:rsidR="00657DD6" w:rsidRPr="00D60A8E" w:rsidSect="00E12EB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0" w:right="900" w:bottom="993" w:left="1134" w:header="879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95" w:rsidRDefault="006A4195">
      <w:r>
        <w:separator/>
      </w:r>
    </w:p>
  </w:endnote>
  <w:endnote w:type="continuationSeparator" w:id="0">
    <w:p w:rsidR="006A4195" w:rsidRDefault="006A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8C" w:rsidRDefault="006A4195" w:rsidP="007C0F08">
    <w:pPr>
      <w:pStyle w:val="Subsol"/>
      <w:jc w:val="right"/>
      <w:rPr>
        <w:rStyle w:val="Numrdepagin"/>
      </w:rPr>
    </w:pPr>
  </w:p>
  <w:p w:rsidR="00FE458C" w:rsidRDefault="006A4195" w:rsidP="007C0F08">
    <w:pPr>
      <w:pStyle w:val="Subsol"/>
      <w:jc w:val="right"/>
      <w:rPr>
        <w:rStyle w:val="Numrdepagin"/>
      </w:rPr>
    </w:pPr>
  </w:p>
  <w:p w:rsidR="00FE458C" w:rsidRDefault="006A4195" w:rsidP="007C0F08">
    <w:pPr>
      <w:pStyle w:val="Subsol"/>
      <w:jc w:val="right"/>
      <w:rPr>
        <w:rStyle w:val="Numrdepagin"/>
      </w:rPr>
    </w:pPr>
  </w:p>
  <w:p w:rsidR="00FE458C" w:rsidRDefault="006A4195" w:rsidP="007C0F08">
    <w:pPr>
      <w:pStyle w:val="Subsol"/>
      <w:jc w:val="right"/>
      <w:rPr>
        <w:rStyle w:val="Numrdepagin"/>
      </w:rPr>
    </w:pPr>
  </w:p>
  <w:p w:rsidR="008F3DC3" w:rsidRDefault="00B95E58" w:rsidP="007C0F08">
    <w:pPr>
      <w:pStyle w:val="Subsol"/>
      <w:jc w:val="right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86D411" wp14:editId="58825855">
              <wp:simplePos x="0" y="0"/>
              <wp:positionH relativeFrom="page">
                <wp:posOffset>7077075</wp:posOffset>
              </wp:positionH>
              <wp:positionV relativeFrom="page">
                <wp:posOffset>9054465</wp:posOffset>
              </wp:positionV>
              <wp:extent cx="452755" cy="302895"/>
              <wp:effectExtent l="8255" t="6985" r="3175" b="6985"/>
              <wp:wrapNone/>
              <wp:docPr id="8" name="Grupa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9" name="AutoShape 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77317" id="Grupare 8" o:spid="_x0000_s1026" style="position:absolute;margin-left:557.25pt;margin-top:712.95pt;width:35.65pt;height:23.85pt;rotation:90;z-index:251660288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b78A&#10;AADaAAAADwAAAGRycy9kb3ducmV2LnhtbESPzQrCMBCE74LvEFbwpqkexFajiCgo6MEf8Lo0a1ts&#10;NqWJtb69EQSPw8x8w8yXrSlFQ7UrLCsYDSMQxKnVBWcKrpftYArCeWSNpWVS8CYHy0W3M8dE2xef&#10;qDn7TAQIuwQV5N5XiZQuzcmgG9qKOHh3Wxv0QdaZ1DW+AtyUchxFE2mw4LCQY0XrnNLH+WkUbG7Z&#10;SkbpvXHxLV4f9iddvt1RqX6vXc1AeGr9P/xr77SC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1Jv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CMs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+j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oIy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v:shape id="AutoShape 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b0A&#10;AADbAAAADwAAAGRycy9kb3ducmV2LnhtbERPSwrCMBDdC94hjOBOU12IVqOIKCjowg90OzRjW2wm&#10;pYm13t4Igrt5vO8sVq0pRUO1KywrGA0jEMSp1QVnCm7X3WAKwnlkjaVlUvAmB6tlt7PAWNsXn6m5&#10;+EyEEHYxKsi9r2IpXZqTQTe0FXHg7rY26AOsM6lrfIVwU8pxFE2kwYJDQ44VbXJKH5enUbBNsrWM&#10;0nvjZslsczycdfl2J6X6vXY9B+Gp9X/xz73XYf4Ivr+E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Inqb0AAADbAAAADwAAAAAAAAAAAAAAAACYAgAAZHJzL2Rvd25yZXYu&#10;eG1sUEsFBgAAAAAEAAQA9QAAAIIDAAAAAA==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>
      <w:rPr>
        <w:rStyle w:val="Numrdepagin"/>
      </w:rPr>
      <w:fldChar w:fldCharType="begin"/>
    </w:r>
    <w:r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 w:rsidR="00D60A8E">
      <w:rPr>
        <w:rStyle w:val="Numrdepagin"/>
        <w:noProof/>
      </w:rPr>
      <w:t>2</w:t>
    </w:r>
    <w:r>
      <w:rPr>
        <w:rStyle w:val="Numrdepagi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C3" w:rsidRPr="003E77DC" w:rsidRDefault="00B95E58" w:rsidP="007C0F08">
    <w:pPr>
      <w:jc w:val="right"/>
      <w:rPr>
        <w:rFonts w:cs="Arial"/>
      </w:rPr>
    </w:pPr>
    <w:r w:rsidRPr="003E77DC">
      <w:rPr>
        <w:rStyle w:val="Numrdepagin"/>
        <w:rFonts w:cs="Arial"/>
      </w:rPr>
      <w:fldChar w:fldCharType="begin"/>
    </w:r>
    <w:r w:rsidRPr="003E77DC">
      <w:rPr>
        <w:rStyle w:val="Numrdepagin"/>
        <w:rFonts w:cs="Arial"/>
      </w:rPr>
      <w:instrText xml:space="preserve"> PAGE </w:instrText>
    </w:r>
    <w:r w:rsidRPr="003E77DC">
      <w:rPr>
        <w:rStyle w:val="Numrdepagin"/>
        <w:rFonts w:cs="Arial"/>
      </w:rPr>
      <w:fldChar w:fldCharType="separate"/>
    </w:r>
    <w:r w:rsidR="00D60A8E">
      <w:rPr>
        <w:rStyle w:val="Numrdepagin"/>
        <w:rFonts w:cs="Arial"/>
        <w:noProof/>
      </w:rPr>
      <w:t>1</w:t>
    </w:r>
    <w:r w:rsidRPr="003E77DC">
      <w:rPr>
        <w:rStyle w:val="Numrdepagin"/>
        <w:rFonts w:cs="Arial"/>
      </w:rPr>
      <w:fldChar w:fldCharType="end"/>
    </w:r>
    <w:r w:rsidRPr="003E77DC">
      <w:rPr>
        <w:rFonts w:cs="Arial"/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655CDC" wp14:editId="13A85E0F">
              <wp:simplePos x="0" y="0"/>
              <wp:positionH relativeFrom="page">
                <wp:posOffset>7078345</wp:posOffset>
              </wp:positionH>
              <wp:positionV relativeFrom="page">
                <wp:posOffset>9054465</wp:posOffset>
              </wp:positionV>
              <wp:extent cx="452755" cy="302895"/>
              <wp:effectExtent l="0" t="6985" r="1905" b="6985"/>
              <wp:wrapNone/>
              <wp:docPr id="2" name="Grupa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3BDF6E" id="Grupare 2" o:spid="_x0000_s1026" style="position:absolute;margin-left:557.35pt;margin-top:712.95pt;width:35.65pt;height:23.85pt;rotation:90;z-index:251659264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lhb8A&#10;AADaAAAADwAAAGRycy9kb3ducmV2LnhtbESPzQrCMBCE74LvEFbwpqkK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2WF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98b8A&#10;AADaAAAADwAAAGRycy9kb3ducmV2LnhtbESPzQrCMBCE74LvEFbwpqki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3x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ar8A&#10;AADaAAAADwAAAGRycy9kb3ducmV2LnhtbESPzQrCMBCE74LvEFbwpqmC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lhq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95" w:rsidRDefault="006A4195">
      <w:r>
        <w:separator/>
      </w:r>
    </w:p>
  </w:footnote>
  <w:footnote w:type="continuationSeparator" w:id="0">
    <w:p w:rsidR="006A4195" w:rsidRDefault="006A4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C3" w:rsidRDefault="00B95E58" w:rsidP="007C0F08"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575F0FBF" wp14:editId="74EC04F3">
          <wp:simplePos x="0" y="0"/>
          <wp:positionH relativeFrom="column">
            <wp:posOffset>-954405</wp:posOffset>
          </wp:positionH>
          <wp:positionV relativeFrom="paragraph">
            <wp:posOffset>1105535</wp:posOffset>
          </wp:positionV>
          <wp:extent cx="7849235" cy="8572500"/>
          <wp:effectExtent l="0" t="0" r="0" b="0"/>
          <wp:wrapNone/>
          <wp:docPr id="15" name="Imagine 1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C3" w:rsidRDefault="00B95E58" w:rsidP="007C0F08"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1B838BA6" wp14:editId="20911FD2">
          <wp:simplePos x="0" y="0"/>
          <wp:positionH relativeFrom="column">
            <wp:posOffset>-361950</wp:posOffset>
          </wp:positionH>
          <wp:positionV relativeFrom="paragraph">
            <wp:posOffset>-453390</wp:posOffset>
          </wp:positionV>
          <wp:extent cx="1485265" cy="1047750"/>
          <wp:effectExtent l="0" t="0" r="635" b="0"/>
          <wp:wrapNone/>
          <wp:docPr id="16" name="Imagine 16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7A7E7DD2" wp14:editId="61ADECE1">
          <wp:simplePos x="0" y="0"/>
          <wp:positionH relativeFrom="column">
            <wp:posOffset>-952500</wp:posOffset>
          </wp:positionH>
          <wp:positionV relativeFrom="paragraph">
            <wp:posOffset>1106170</wp:posOffset>
          </wp:positionV>
          <wp:extent cx="7849235" cy="8572500"/>
          <wp:effectExtent l="0" t="0" r="0" b="0"/>
          <wp:wrapNone/>
          <wp:docPr id="17" name="Imagine 17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3DC3" w:rsidRDefault="006A4195" w:rsidP="007C0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319CC"/>
    <w:multiLevelType w:val="hybridMultilevel"/>
    <w:tmpl w:val="E716DD78"/>
    <w:lvl w:ilvl="0" w:tplc="5C9EB7D2">
      <w:start w:val="1"/>
      <w:numFmt w:val="bullet"/>
      <w:pStyle w:val="Stil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73419"/>
    <w:multiLevelType w:val="hybridMultilevel"/>
    <w:tmpl w:val="A5FAF7BC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8F"/>
    <w:rsid w:val="00062D7C"/>
    <w:rsid w:val="002C068F"/>
    <w:rsid w:val="00657DD6"/>
    <w:rsid w:val="006A4195"/>
    <w:rsid w:val="006C46DB"/>
    <w:rsid w:val="00B95E58"/>
    <w:rsid w:val="00C03F3C"/>
    <w:rsid w:val="00D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BB809-2856-4738-B95F-051D72A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68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val="en-US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memorandum">
    <w:name w:val="memorandum"/>
    <w:basedOn w:val="Normal"/>
    <w:rsid w:val="002C068F"/>
    <w:rPr>
      <w:rFonts w:ascii="Franklin Gothic Book" w:hAnsi="Franklin Gothic Book"/>
      <w:sz w:val="40"/>
      <w:szCs w:val="40"/>
    </w:rPr>
  </w:style>
  <w:style w:type="paragraph" w:styleId="Subsol">
    <w:name w:val="footer"/>
    <w:basedOn w:val="Normal"/>
    <w:link w:val="SubsolCaracter"/>
    <w:unhideWhenUsed/>
    <w:qFormat/>
    <w:rsid w:val="002C068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2C068F"/>
    <w:rPr>
      <w:rFonts w:ascii="Arial" w:eastAsia="Times New Roman" w:hAnsi="Arial" w:cs="Times New Roman"/>
      <w:sz w:val="26"/>
      <w:szCs w:val="26"/>
      <w:lang w:val="en-US"/>
    </w:rPr>
  </w:style>
  <w:style w:type="character" w:styleId="Numrdepagin">
    <w:name w:val="page number"/>
    <w:basedOn w:val="Fontdeparagrafimplicit"/>
    <w:rsid w:val="002C068F"/>
  </w:style>
  <w:style w:type="paragraph" w:customStyle="1" w:styleId="Default">
    <w:name w:val="Default"/>
    <w:uiPriority w:val="99"/>
    <w:rsid w:val="002C06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Stil1">
    <w:name w:val="Stil1"/>
    <w:basedOn w:val="Normal"/>
    <w:rsid w:val="002C068F"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Florentina Dorobantu</cp:lastModifiedBy>
  <cp:revision>3</cp:revision>
  <dcterms:created xsi:type="dcterms:W3CDTF">2017-07-11T07:32:00Z</dcterms:created>
  <dcterms:modified xsi:type="dcterms:W3CDTF">2017-08-23T09:27:00Z</dcterms:modified>
</cp:coreProperties>
</file>