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BF" w:rsidRDefault="005643BF" w:rsidP="006D091E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</w:p>
    <w:p w:rsidR="006D091E" w:rsidRPr="00C97F18" w:rsidRDefault="006D091E" w:rsidP="006D091E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  <w:r w:rsidRPr="00C97F18">
        <w:rPr>
          <w:rFonts w:ascii="Arial Narrow" w:hAnsi="Arial Narrow" w:cs="Arial"/>
          <w:b/>
          <w:color w:val="1F3864"/>
          <w:sz w:val="24"/>
          <w:szCs w:val="24"/>
        </w:rPr>
        <w:t>AGENDA</w:t>
      </w:r>
    </w:p>
    <w:p w:rsidR="006D091E" w:rsidRPr="00C97F18" w:rsidRDefault="001609B6" w:rsidP="006D091E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  <w:r>
        <w:rPr>
          <w:rFonts w:ascii="Arial Narrow" w:hAnsi="Arial Narrow" w:cs="Arial"/>
          <w:b/>
          <w:color w:val="1F3864"/>
          <w:sz w:val="24"/>
          <w:szCs w:val="24"/>
        </w:rPr>
        <w:t xml:space="preserve">Dreptul </w:t>
      </w:r>
      <w:proofErr w:type="spellStart"/>
      <w:r>
        <w:rPr>
          <w:rFonts w:ascii="Arial Narrow" w:hAnsi="Arial Narrow" w:cs="Arial"/>
          <w:b/>
          <w:color w:val="1F3864"/>
          <w:sz w:val="24"/>
          <w:szCs w:val="24"/>
        </w:rPr>
        <w:t>Insolvenţei</w:t>
      </w:r>
      <w:proofErr w:type="spellEnd"/>
      <w:r>
        <w:rPr>
          <w:rFonts w:ascii="Arial Narrow" w:hAnsi="Arial Narrow" w:cs="Arial"/>
          <w:b/>
          <w:color w:val="1F3864"/>
          <w:sz w:val="24"/>
          <w:szCs w:val="24"/>
        </w:rPr>
        <w:t xml:space="preserve">. </w:t>
      </w:r>
      <w:proofErr w:type="spellStart"/>
      <w:r w:rsidR="006D091E" w:rsidRPr="00C97F18">
        <w:rPr>
          <w:rFonts w:ascii="Arial Narrow" w:hAnsi="Arial Narrow" w:cs="Arial"/>
          <w:b/>
          <w:color w:val="1F3864"/>
          <w:sz w:val="24"/>
          <w:szCs w:val="24"/>
        </w:rPr>
        <w:t>Insolvenţa</w:t>
      </w:r>
      <w:proofErr w:type="spellEnd"/>
      <w:r w:rsidR="006D091E" w:rsidRPr="00C97F18">
        <w:rPr>
          <w:rFonts w:ascii="Arial Narrow" w:hAnsi="Arial Narrow" w:cs="Arial"/>
          <w:b/>
          <w:color w:val="1F3864"/>
          <w:sz w:val="24"/>
          <w:szCs w:val="24"/>
        </w:rPr>
        <w:t xml:space="preserve"> persoanei fizice</w:t>
      </w:r>
    </w:p>
    <w:p w:rsidR="006D091E" w:rsidRPr="00C97F18" w:rsidRDefault="006D091E" w:rsidP="006D091E">
      <w:pPr>
        <w:spacing w:line="240" w:lineRule="auto"/>
        <w:jc w:val="center"/>
        <w:rPr>
          <w:rFonts w:ascii="Arial Narrow" w:hAnsi="Arial Narrow" w:cs="Arial"/>
          <w:color w:val="1F3864"/>
          <w:sz w:val="24"/>
          <w:szCs w:val="24"/>
        </w:rPr>
      </w:pPr>
      <w:r w:rsidRPr="00C97F18">
        <w:rPr>
          <w:rFonts w:ascii="Arial Narrow" w:hAnsi="Arial Narrow" w:cs="Arial"/>
          <w:color w:val="1F3864"/>
          <w:sz w:val="24"/>
          <w:szCs w:val="24"/>
        </w:rPr>
        <w:t xml:space="preserve">18-19 septembrie 2017, </w:t>
      </w:r>
      <w:proofErr w:type="spellStart"/>
      <w:r w:rsidRPr="00C97F18">
        <w:rPr>
          <w:rFonts w:ascii="Arial Narrow" w:hAnsi="Arial Narrow" w:cs="Arial"/>
          <w:color w:val="1F3864"/>
          <w:sz w:val="24"/>
          <w:szCs w:val="24"/>
        </w:rPr>
        <w:t>Bucureşti</w:t>
      </w:r>
      <w:proofErr w:type="spellEnd"/>
    </w:p>
    <w:p w:rsidR="006D091E" w:rsidRPr="00C97F18" w:rsidRDefault="006D091E" w:rsidP="006D091E">
      <w:pPr>
        <w:rPr>
          <w:rFonts w:ascii="Arial Narrow" w:hAnsi="Arial Narrow" w:cs="Arial"/>
          <w:b/>
          <w:color w:val="1F3864"/>
          <w:sz w:val="24"/>
          <w:szCs w:val="24"/>
        </w:rPr>
      </w:pPr>
      <w:proofErr w:type="spellStart"/>
      <w:r w:rsidRPr="00C97F18">
        <w:rPr>
          <w:rFonts w:ascii="Arial Narrow" w:hAnsi="Arial Narrow" w:cs="Arial"/>
          <w:b/>
          <w:color w:val="1F3864"/>
          <w:sz w:val="24"/>
          <w:szCs w:val="24"/>
        </w:rPr>
        <w:t>Experti</w:t>
      </w:r>
      <w:proofErr w:type="spellEnd"/>
    </w:p>
    <w:p w:rsidR="006D091E" w:rsidRPr="00C97F18" w:rsidRDefault="006D091E" w:rsidP="006D091E">
      <w:pPr>
        <w:pStyle w:val="Listparagraf"/>
        <w:numPr>
          <w:ilvl w:val="0"/>
          <w:numId w:val="4"/>
        </w:numPr>
        <w:tabs>
          <w:tab w:val="left" w:pos="3261"/>
        </w:tabs>
        <w:spacing w:after="200" w:line="276" w:lineRule="auto"/>
        <w:rPr>
          <w:rFonts w:ascii="Arial Narrow" w:hAnsi="Arial Narrow" w:cs="Arial"/>
          <w:b/>
          <w:color w:val="1F3864"/>
          <w:lang w:val="ro-RO"/>
        </w:rPr>
      </w:pPr>
      <w:r w:rsidRPr="00C97F18">
        <w:rPr>
          <w:rFonts w:ascii="Arial Narrow" w:hAnsi="Arial Narrow" w:cs="Arial"/>
          <w:b/>
          <w:color w:val="1F3864"/>
          <w:lang w:val="ro-RO"/>
        </w:rPr>
        <w:t>Diana Elena UNGUREANU, judecător, formator INM</w:t>
      </w:r>
    </w:p>
    <w:p w:rsidR="006D091E" w:rsidRPr="00C97F18" w:rsidRDefault="006D091E" w:rsidP="006D091E">
      <w:pPr>
        <w:pStyle w:val="Listparagraf"/>
        <w:numPr>
          <w:ilvl w:val="0"/>
          <w:numId w:val="4"/>
        </w:numPr>
        <w:spacing w:after="200" w:line="276" w:lineRule="auto"/>
        <w:rPr>
          <w:rFonts w:ascii="Arial Narrow" w:hAnsi="Arial Narrow" w:cs="Arial"/>
          <w:b/>
          <w:color w:val="1F3864"/>
          <w:lang w:val="ro-RO"/>
        </w:rPr>
      </w:pPr>
      <w:r w:rsidRPr="00C97F18">
        <w:rPr>
          <w:rFonts w:ascii="Arial Narrow" w:hAnsi="Arial Narrow" w:cs="Arial"/>
          <w:b/>
          <w:color w:val="1F3864"/>
          <w:lang w:val="ro-RO"/>
        </w:rPr>
        <w:t>Marcela COMA, judecător</w:t>
      </w:r>
      <w:r w:rsidR="005643BF">
        <w:rPr>
          <w:rFonts w:ascii="Arial Narrow" w:hAnsi="Arial Narrow" w:cs="Arial"/>
          <w:b/>
          <w:color w:val="1F3864"/>
          <w:lang w:val="ro-RO"/>
        </w:rPr>
        <w:t xml:space="preserve"> Curtea de Apel </w:t>
      </w:r>
      <w:proofErr w:type="spellStart"/>
      <w:r w:rsidR="005643BF">
        <w:rPr>
          <w:rFonts w:ascii="Arial Narrow" w:hAnsi="Arial Narrow" w:cs="Arial"/>
          <w:b/>
          <w:color w:val="1F3864"/>
          <w:lang w:val="ro-RO"/>
        </w:rPr>
        <w:t>Braşov</w:t>
      </w:r>
      <w:proofErr w:type="spellEnd"/>
    </w:p>
    <w:p w:rsidR="006D091E" w:rsidRPr="00C97F18" w:rsidRDefault="006D091E" w:rsidP="006D091E">
      <w:pPr>
        <w:spacing w:after="0" w:line="240" w:lineRule="auto"/>
        <w:rPr>
          <w:rFonts w:ascii="Arial Narrow" w:hAnsi="Arial Narrow"/>
          <w:b/>
          <w:bCs/>
        </w:rPr>
      </w:pPr>
      <w:r w:rsidRPr="00C97F18">
        <w:rPr>
          <w:rFonts w:ascii="Arial Narrow" w:hAnsi="Arial Narrow"/>
          <w:b/>
          <w:bCs/>
        </w:rPr>
        <w:t>Luni, 18 septembrie 2017</w:t>
      </w:r>
    </w:p>
    <w:p w:rsidR="00C97F18" w:rsidRPr="00C97F18" w:rsidRDefault="00C97F18" w:rsidP="006D091E">
      <w:pPr>
        <w:spacing w:after="0" w:line="240" w:lineRule="auto"/>
        <w:rPr>
          <w:rFonts w:ascii="Arial Narrow" w:hAnsi="Arial Narrow"/>
          <w:b/>
          <w:bCs/>
        </w:rPr>
      </w:pPr>
    </w:p>
    <w:tbl>
      <w:tblPr>
        <w:tblW w:w="1020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8411"/>
      </w:tblGrid>
      <w:tr w:rsidR="00C97F18" w:rsidRPr="00C97F18" w:rsidTr="00C97F18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09.00-09.15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Sosirea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înregistrarea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participanţilor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.</w:t>
            </w:r>
          </w:p>
          <w:p w:rsidR="00C97F18" w:rsidRPr="00C97F18" w:rsidRDefault="00C97F18" w:rsidP="00D92CE5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Deschiderea seminarului.</w:t>
            </w:r>
          </w:p>
        </w:tc>
      </w:tr>
      <w:tr w:rsidR="00C97F18" w:rsidRPr="00C97F18" w:rsidTr="00C97F18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09.15-10.15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C97F18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Scopul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principiile legii insolvenței persoanei fizice. Formele procedurii. Prezentare generală.</w:t>
            </w:r>
          </w:p>
        </w:tc>
      </w:tr>
      <w:tr w:rsidR="00C97F18" w:rsidRPr="00C97F18" w:rsidTr="00C97F18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10.15-10.30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1E406F" w:rsidRDefault="00C97F18" w:rsidP="00D92CE5">
            <w:pPr>
              <w:rPr>
                <w:rFonts w:ascii="Arial Narrow" w:hAnsi="Arial Narrow"/>
                <w:bCs/>
                <w:i/>
                <w:color w:val="1F4E79" w:themeColor="accent1" w:themeShade="80"/>
                <w:sz w:val="24"/>
                <w:szCs w:val="24"/>
              </w:rPr>
            </w:pPr>
            <w:r w:rsidRPr="001E406F">
              <w:rPr>
                <w:rFonts w:ascii="Arial Narrow" w:hAnsi="Arial Narrow"/>
                <w:bCs/>
                <w:i/>
                <w:color w:val="1F4E79" w:themeColor="accent1" w:themeShade="80"/>
                <w:sz w:val="24"/>
                <w:szCs w:val="24"/>
              </w:rPr>
              <w:t xml:space="preserve">Pauză de cafea </w:t>
            </w:r>
          </w:p>
        </w:tc>
      </w:tr>
      <w:tr w:rsidR="00C97F18" w:rsidRPr="00C97F18" w:rsidTr="00C97F18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10.30-12.00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C97F18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Procedura administrativă pe bază de plan de rambursare a datoriilor (I). Domeniul de aplicare. Organe care aplică procedura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atribuțiile acestora. Participanți. Drepturi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obligaţii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C97F18" w:rsidRPr="00C97F18" w:rsidTr="00C97F18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12.00-13.00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1E406F" w:rsidRDefault="00C97F18" w:rsidP="00D92CE5">
            <w:pPr>
              <w:rPr>
                <w:rFonts w:ascii="Arial Narrow" w:hAnsi="Arial Narrow"/>
                <w:bCs/>
                <w:i/>
                <w:color w:val="1F4E79" w:themeColor="accent1" w:themeShade="80"/>
                <w:sz w:val="24"/>
                <w:szCs w:val="24"/>
              </w:rPr>
            </w:pPr>
            <w:r w:rsidRPr="001E406F">
              <w:rPr>
                <w:rFonts w:ascii="Arial Narrow" w:hAnsi="Arial Narrow"/>
                <w:bCs/>
                <w:i/>
                <w:color w:val="1F4E79" w:themeColor="accent1" w:themeShade="80"/>
                <w:sz w:val="24"/>
                <w:szCs w:val="24"/>
              </w:rPr>
              <w:t xml:space="preserve">Prânz </w:t>
            </w:r>
          </w:p>
        </w:tc>
      </w:tr>
      <w:tr w:rsidR="00C97F18" w:rsidRPr="00C97F18" w:rsidTr="00C97F18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13.00-14.30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C97F18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Procedura administrativă pe bază de plan de rambursare a datoriilor (II). Deschiderea procedurii. Efecte. Planul de rambursare. Derularea procedurii.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Acţiuni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de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competenţa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instanţelor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judecătoreşti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C97F18" w:rsidRPr="00C97F18" w:rsidTr="00C97F18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14.30-15.00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1E406F" w:rsidRDefault="00C97F18" w:rsidP="00D92CE5">
            <w:pPr>
              <w:rPr>
                <w:rFonts w:ascii="Arial Narrow" w:hAnsi="Arial Narrow"/>
                <w:bCs/>
                <w:i/>
                <w:color w:val="1F4E79" w:themeColor="accent1" w:themeShade="80"/>
                <w:sz w:val="24"/>
                <w:szCs w:val="24"/>
              </w:rPr>
            </w:pPr>
            <w:r w:rsidRPr="001E406F">
              <w:rPr>
                <w:rFonts w:ascii="Arial Narrow" w:hAnsi="Arial Narrow"/>
                <w:bCs/>
                <w:i/>
                <w:color w:val="1F4E79" w:themeColor="accent1" w:themeShade="80"/>
                <w:sz w:val="24"/>
                <w:szCs w:val="24"/>
              </w:rPr>
              <w:t>Pauză de cafea</w:t>
            </w:r>
          </w:p>
        </w:tc>
      </w:tr>
      <w:tr w:rsidR="00C97F18" w:rsidRPr="00C97F18" w:rsidTr="00C97F18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15.00-16.30</w:t>
            </w:r>
          </w:p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</w:p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16.30-17.00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C97F18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Procedura administrativă pe bază de plan de rambursare a datoriilor (III). Închide</w:t>
            </w:r>
            <w:bookmarkStart w:id="0" w:name="_GoBack"/>
            <w:bookmarkEnd w:id="0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rea procedurii.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Modalităţi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efecte. Descărcarea de datorie.</w:t>
            </w:r>
          </w:p>
          <w:p w:rsidR="00C97F18" w:rsidRPr="00C97F18" w:rsidRDefault="00C97F18" w:rsidP="00C97F18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Sesiune de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întebări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răspunsuri.</w:t>
            </w:r>
          </w:p>
        </w:tc>
      </w:tr>
    </w:tbl>
    <w:p w:rsidR="006D091E" w:rsidRPr="00C97F18" w:rsidRDefault="006D091E" w:rsidP="006D091E">
      <w:pPr>
        <w:spacing w:after="0" w:line="240" w:lineRule="auto"/>
        <w:rPr>
          <w:rFonts w:ascii="Arial Narrow" w:hAnsi="Arial Narrow"/>
          <w:b/>
          <w:bCs/>
        </w:rPr>
      </w:pPr>
    </w:p>
    <w:p w:rsidR="006D091E" w:rsidRPr="00C97F18" w:rsidRDefault="006D091E" w:rsidP="006D091E">
      <w:pPr>
        <w:spacing w:after="0" w:line="240" w:lineRule="auto"/>
        <w:rPr>
          <w:rFonts w:ascii="Arial Narrow" w:hAnsi="Arial Narrow"/>
          <w:b/>
          <w:bCs/>
        </w:rPr>
      </w:pPr>
    </w:p>
    <w:p w:rsidR="006D091E" w:rsidRPr="00C97F18" w:rsidRDefault="006D091E" w:rsidP="006D091E">
      <w:pPr>
        <w:spacing w:after="0" w:line="240" w:lineRule="auto"/>
        <w:rPr>
          <w:rFonts w:ascii="Arial Narrow" w:hAnsi="Arial Narrow"/>
          <w:b/>
          <w:bCs/>
        </w:rPr>
      </w:pPr>
    </w:p>
    <w:p w:rsidR="006D091E" w:rsidRPr="00C97F18" w:rsidRDefault="006D091E" w:rsidP="006D091E">
      <w:pPr>
        <w:spacing w:after="0" w:line="240" w:lineRule="auto"/>
        <w:rPr>
          <w:rFonts w:ascii="Arial Narrow" w:hAnsi="Arial Narrow"/>
          <w:b/>
          <w:bCs/>
        </w:rPr>
      </w:pPr>
      <w:proofErr w:type="spellStart"/>
      <w:r w:rsidRPr="00C97F18">
        <w:rPr>
          <w:rFonts w:ascii="Arial Narrow" w:hAnsi="Arial Narrow"/>
          <w:b/>
          <w:bCs/>
        </w:rPr>
        <w:t>Marţi</w:t>
      </w:r>
      <w:proofErr w:type="spellEnd"/>
      <w:r w:rsidRPr="00C97F18">
        <w:rPr>
          <w:rFonts w:ascii="Arial Narrow" w:hAnsi="Arial Narrow"/>
          <w:b/>
          <w:bCs/>
        </w:rPr>
        <w:t>, 19 septembrie 2017</w:t>
      </w:r>
    </w:p>
    <w:p w:rsidR="006D091E" w:rsidRPr="00C97F18" w:rsidRDefault="006D091E" w:rsidP="006D091E">
      <w:pPr>
        <w:spacing w:after="0" w:line="240" w:lineRule="auto"/>
        <w:rPr>
          <w:rFonts w:ascii="Arial Narrow" w:hAnsi="Arial Narrow"/>
          <w:b/>
          <w:bCs/>
        </w:rPr>
      </w:pPr>
    </w:p>
    <w:tbl>
      <w:tblPr>
        <w:tblW w:w="1020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C97F18" w:rsidRPr="00C97F18" w:rsidTr="00D92CE5">
        <w:tc>
          <w:tcPr>
            <w:tcW w:w="18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09.00-11.00</w:t>
            </w:r>
          </w:p>
        </w:tc>
        <w:tc>
          <w:tcPr>
            <w:tcW w:w="83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spacing w:after="0"/>
              <w:jc w:val="both"/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 xml:space="preserve">Procedura judiciară de </w:t>
            </w:r>
            <w:proofErr w:type="spellStart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insolvenţă</w:t>
            </w:r>
            <w:proofErr w:type="spellEnd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 xml:space="preserve"> prin lichidarea activelor debitorului (I). Domeniul de aplicare. Organe care aplică procedura </w:t>
            </w:r>
            <w:proofErr w:type="spellStart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atribuţiile</w:t>
            </w:r>
            <w:proofErr w:type="spellEnd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 xml:space="preserve"> acestora. </w:t>
            </w:r>
            <w:proofErr w:type="spellStart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Participanţi</w:t>
            </w:r>
            <w:proofErr w:type="spellEnd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 xml:space="preserve">. Drepturi </w:t>
            </w:r>
            <w:proofErr w:type="spellStart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obligaţii</w:t>
            </w:r>
            <w:proofErr w:type="spellEnd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C97F18" w:rsidRPr="00C97F18" w:rsidTr="00BF41CC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C97F18" w:rsidRPr="00BF41CC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BF41CC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11.00-11.15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auto"/>
          </w:tcPr>
          <w:p w:rsidR="00C97F18" w:rsidRPr="00BF41CC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BF41CC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Pauză de cafea</w:t>
            </w:r>
          </w:p>
        </w:tc>
      </w:tr>
      <w:tr w:rsidR="00C97F18" w:rsidRPr="00C97F18" w:rsidTr="00D92CE5">
        <w:tc>
          <w:tcPr>
            <w:tcW w:w="1843" w:type="dxa"/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11.15-13.00</w:t>
            </w:r>
          </w:p>
        </w:tc>
        <w:tc>
          <w:tcPr>
            <w:tcW w:w="8363" w:type="dxa"/>
            <w:shd w:val="clear" w:color="auto" w:fill="auto"/>
          </w:tcPr>
          <w:p w:rsidR="00C97F18" w:rsidRPr="00C97F18" w:rsidRDefault="00C97F18" w:rsidP="00D92CE5">
            <w:pPr>
              <w:pStyle w:val="Listparagraf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Procedura judiciară de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insolvenţă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prin lichidarea activelor debitorului (II).</w:t>
            </w:r>
            <w:r w:rsidRPr="00C97F18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  <w:lang w:eastAsia="ro-RO"/>
              </w:rPr>
              <w:t>Deschiderea procedurii. Efecte. Derularea procedurii</w:t>
            </w:r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. </w:t>
            </w:r>
            <w:proofErr w:type="spellStart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Acţiuni</w:t>
            </w:r>
            <w:proofErr w:type="spellEnd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de </w:t>
            </w:r>
            <w:proofErr w:type="spellStart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competenţa</w:t>
            </w:r>
            <w:proofErr w:type="spellEnd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instanţelor</w:t>
            </w:r>
            <w:proofErr w:type="spellEnd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judecătoreşti</w:t>
            </w:r>
            <w:proofErr w:type="spellEnd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.</w:t>
            </w:r>
          </w:p>
          <w:p w:rsidR="00C97F18" w:rsidRPr="00C97F18" w:rsidRDefault="00C97F18" w:rsidP="00D92CE5">
            <w:pPr>
              <w:pStyle w:val="Listparagraf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lastRenderedPageBreak/>
              <w:t xml:space="preserve">Închiderea procedurii. </w:t>
            </w:r>
            <w:proofErr w:type="spellStart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Modalităti</w:t>
            </w:r>
            <w:proofErr w:type="spellEnd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efecte. Supravegherea post-închidere. Descărcarea de datorie.</w:t>
            </w:r>
          </w:p>
        </w:tc>
      </w:tr>
      <w:tr w:rsidR="00C97F18" w:rsidRPr="00C97F18" w:rsidTr="00BF41CC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Prânz</w:t>
            </w:r>
          </w:p>
        </w:tc>
      </w:tr>
      <w:tr w:rsidR="00C97F18" w:rsidRPr="00C97F18" w:rsidTr="00D92CE5">
        <w:tc>
          <w:tcPr>
            <w:tcW w:w="1843" w:type="dxa"/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14.00-15.00</w:t>
            </w:r>
          </w:p>
        </w:tc>
        <w:tc>
          <w:tcPr>
            <w:tcW w:w="8363" w:type="dxa"/>
            <w:shd w:val="clear" w:color="auto" w:fill="auto"/>
          </w:tcPr>
          <w:p w:rsidR="00C97F18" w:rsidRPr="00C97F18" w:rsidRDefault="00C97F18" w:rsidP="00D92CE5">
            <w:pPr>
              <w:spacing w:after="0"/>
              <w:jc w:val="both"/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Procedura simplificată. Deschiderea procedurii. </w:t>
            </w:r>
          </w:p>
        </w:tc>
      </w:tr>
      <w:tr w:rsidR="00C97F18" w:rsidRPr="00C97F18" w:rsidTr="00BF41CC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15.00-15.30</w:t>
            </w:r>
          </w:p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15.30-16.30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auto"/>
          </w:tcPr>
          <w:p w:rsidR="00C97F18" w:rsidRPr="00C97F18" w:rsidRDefault="00C97F18" w:rsidP="00D92CE5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Pauză de cafea</w:t>
            </w:r>
          </w:p>
          <w:p w:rsidR="00C97F18" w:rsidRPr="00C97F18" w:rsidRDefault="00C97F18" w:rsidP="00D92CE5">
            <w:pPr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>Sesiune de înt</w:t>
            </w:r>
            <w:r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>r</w:t>
            </w:r>
            <w:r w:rsidRPr="00C97F18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 xml:space="preserve">ebări </w:t>
            </w:r>
            <w:proofErr w:type="spellStart"/>
            <w:r w:rsidRPr="00C97F18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 xml:space="preserve"> răspunsuri. </w:t>
            </w:r>
          </w:p>
          <w:p w:rsidR="00C97F18" w:rsidRPr="00C97F18" w:rsidRDefault="00C97F18" w:rsidP="00D92CE5">
            <w:pPr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>Închiderea seminarului. Completarea fiselor de evaluare.</w:t>
            </w:r>
          </w:p>
        </w:tc>
      </w:tr>
    </w:tbl>
    <w:p w:rsidR="00C97F18" w:rsidRPr="00C97F18" w:rsidRDefault="00C97F18" w:rsidP="006D091E">
      <w:pPr>
        <w:spacing w:after="0" w:line="240" w:lineRule="auto"/>
        <w:rPr>
          <w:rFonts w:ascii="Arial Narrow" w:hAnsi="Arial Narrow"/>
          <w:b/>
          <w:bCs/>
        </w:rPr>
      </w:pPr>
    </w:p>
    <w:sectPr w:rsidR="00C97F18" w:rsidRPr="00C97F18" w:rsidSect="0084168F">
      <w:headerReference w:type="default" r:id="rId7"/>
      <w:footerReference w:type="default" r:id="rId8"/>
      <w:pgSz w:w="11906" w:h="16838"/>
      <w:pgMar w:top="1134" w:right="709" w:bottom="249" w:left="709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88" w:rsidRDefault="00552788">
      <w:pPr>
        <w:spacing w:after="0" w:line="240" w:lineRule="auto"/>
      </w:pPr>
      <w:r>
        <w:separator/>
      </w:r>
    </w:p>
  </w:endnote>
  <w:endnote w:type="continuationSeparator" w:id="0">
    <w:p w:rsidR="00552788" w:rsidRDefault="0055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A3" w:rsidRPr="00E11A03" w:rsidRDefault="003559CB" w:rsidP="00D670A3">
    <w:pPr>
      <w:shd w:val="clear" w:color="auto" w:fill="FF0000"/>
      <w:rPr>
        <w:rFonts w:ascii="Arial" w:hAnsi="Arial" w:cs="Arial"/>
        <w:color w:val="FFFFFF"/>
        <w:sz w:val="18"/>
        <w:szCs w:val="18"/>
      </w:rPr>
    </w:pPr>
    <w:r w:rsidRPr="000B6015">
      <w:rPr>
        <w:rFonts w:ascii="Arial" w:hAnsi="Arial" w:cs="Arial"/>
        <w:noProof/>
        <w:sz w:val="18"/>
        <w:szCs w:val="18"/>
        <w:lang w:eastAsia="ro-RO"/>
      </w:rPr>
      <w:drawing>
        <wp:anchor distT="0" distB="0" distL="114300" distR="114300" simplePos="0" relativeHeight="251659264" behindDoc="0" locked="0" layoutInCell="1" allowOverlap="0" wp14:anchorId="53E4CAB7" wp14:editId="0B41C0AD">
          <wp:simplePos x="0" y="0"/>
          <wp:positionH relativeFrom="column">
            <wp:posOffset>5495925</wp:posOffset>
          </wp:positionH>
          <wp:positionV relativeFrom="paragraph">
            <wp:posOffset>249555</wp:posOffset>
          </wp:positionV>
          <wp:extent cx="930275" cy="786765"/>
          <wp:effectExtent l="0" t="0" r="3175" b="0"/>
          <wp:wrapNone/>
          <wp:docPr id="11" name="Imagine 11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0B6015">
        <w:rPr>
          <w:rStyle w:val="Hyperlink"/>
          <w:rFonts w:ascii="Arial" w:hAnsi="Arial" w:cs="Arial"/>
          <w:b/>
          <w:color w:val="FFFFFF"/>
          <w:sz w:val="18"/>
          <w:szCs w:val="18"/>
        </w:rPr>
        <w:t>www.inm-lex.ro</w:t>
      </w:r>
    </w:hyperlink>
    <w:r w:rsidRPr="000B6015">
      <w:rPr>
        <w:rFonts w:ascii="Arial" w:hAnsi="Arial" w:cs="Arial"/>
        <w:b/>
        <w:color w:val="FFFFFF"/>
        <w:sz w:val="18"/>
        <w:szCs w:val="18"/>
      </w:rPr>
      <w:t xml:space="preserve">     </w:t>
    </w:r>
    <w:r>
      <w:rPr>
        <w:rFonts w:ascii="Arial" w:hAnsi="Arial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0B6015">
      <w:rPr>
        <w:rFonts w:ascii="Arial" w:hAnsi="Arial" w:cs="Arial"/>
        <w:b/>
        <w:color w:val="FFFFFF"/>
        <w:sz w:val="18"/>
        <w:szCs w:val="18"/>
      </w:rPr>
      <w:t xml:space="preserve"> </w:t>
    </w:r>
    <w:hyperlink r:id="rId3" w:history="1">
      <w:r w:rsidRPr="00E11A03">
        <w:rPr>
          <w:rStyle w:val="Hyperlink"/>
          <w:rFonts w:ascii="Arial" w:hAnsi="Arial" w:cs="Arial"/>
          <w:b/>
          <w:color w:val="FFFFFF"/>
          <w:sz w:val="18"/>
          <w:szCs w:val="18"/>
        </w:rPr>
        <w:t>www.csm1909.ro</w:t>
      </w:r>
    </w:hyperlink>
    <w:r w:rsidRPr="00E11A03">
      <w:rPr>
        <w:rFonts w:ascii="Arial" w:hAnsi="Arial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</w:p>
  <w:p w:rsidR="00D670A3" w:rsidRDefault="003559CB" w:rsidP="00D670A3">
    <w:r>
      <w:rPr>
        <w:noProof/>
        <w:lang w:eastAsia="ro-RO"/>
      </w:rPr>
      <w:drawing>
        <wp:inline distT="0" distB="0" distL="0" distR="0" wp14:anchorId="7489596D" wp14:editId="5438ADB9">
          <wp:extent cx="867410" cy="678180"/>
          <wp:effectExtent l="0" t="0" r="8890" b="7620"/>
          <wp:docPr id="12" name="I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0A3" w:rsidRPr="00E0215B" w:rsidRDefault="003559CB" w:rsidP="00D670A3">
    <w:pPr>
      <w:pStyle w:val="Antet"/>
      <w:spacing w:after="0" w:line="240" w:lineRule="auto"/>
      <w:jc w:val="center"/>
      <w:rPr>
        <w:rFonts w:ascii="Arial" w:hAnsi="Arial" w:cs="Arial"/>
        <w:i/>
        <w:sz w:val="14"/>
        <w:szCs w:val="14"/>
      </w:rPr>
    </w:pPr>
    <w:r w:rsidRPr="00E0215B">
      <w:rPr>
        <w:rFonts w:ascii="Arial" w:hAnsi="Arial" w:cs="Arial"/>
        <w:i/>
        <w:sz w:val="14"/>
        <w:szCs w:val="14"/>
      </w:rPr>
      <w:t xml:space="preserve">Proiect </w:t>
    </w:r>
    <w:proofErr w:type="spellStart"/>
    <w:r w:rsidRPr="00E0215B">
      <w:rPr>
        <w:rFonts w:ascii="Arial" w:hAnsi="Arial" w:cs="Arial"/>
        <w:i/>
        <w:sz w:val="14"/>
        <w:szCs w:val="14"/>
      </w:rPr>
      <w:t>co-finanţat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printr-un grant din partea </w:t>
    </w:r>
    <w:proofErr w:type="spellStart"/>
    <w:r w:rsidRPr="00E0215B">
      <w:rPr>
        <w:rFonts w:ascii="Arial" w:hAnsi="Arial" w:cs="Arial"/>
        <w:i/>
        <w:sz w:val="14"/>
        <w:szCs w:val="14"/>
      </w:rPr>
      <w:t>Elveţiei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prin </w:t>
    </w:r>
    <w:proofErr w:type="spellStart"/>
    <w:r w:rsidRPr="00E0215B">
      <w:rPr>
        <w:rFonts w:ascii="Arial" w:hAnsi="Arial" w:cs="Arial"/>
        <w:i/>
        <w:sz w:val="14"/>
        <w:szCs w:val="14"/>
      </w:rPr>
      <w:t>inter</w:t>
    </w:r>
    <w:r>
      <w:rPr>
        <w:rFonts w:ascii="Arial" w:hAnsi="Arial" w:cs="Arial"/>
        <w:i/>
        <w:sz w:val="14"/>
        <w:szCs w:val="14"/>
      </w:rPr>
      <w:t>c</w:t>
    </w:r>
    <w:r w:rsidRPr="00E0215B">
      <w:rPr>
        <w:rFonts w:ascii="Arial" w:hAnsi="Arial" w:cs="Arial"/>
        <w:i/>
        <w:sz w:val="14"/>
        <w:szCs w:val="14"/>
      </w:rPr>
      <w:t>mediul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</w:t>
    </w:r>
    <w:proofErr w:type="spellStart"/>
    <w:r w:rsidRPr="00E0215B">
      <w:rPr>
        <w:rFonts w:ascii="Arial" w:hAnsi="Arial" w:cs="Arial"/>
        <w:i/>
        <w:sz w:val="14"/>
        <w:szCs w:val="14"/>
      </w:rPr>
      <w:t>Contribuţiei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</w:t>
    </w:r>
    <w:proofErr w:type="spellStart"/>
    <w:r w:rsidRPr="00E0215B">
      <w:rPr>
        <w:rFonts w:ascii="Arial" w:hAnsi="Arial" w:cs="Arial"/>
        <w:i/>
        <w:sz w:val="14"/>
        <w:szCs w:val="14"/>
      </w:rPr>
      <w:t>Elveţiene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pentru Uniunea Europeană extinsă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88" w:rsidRDefault="00552788">
      <w:pPr>
        <w:spacing w:after="0" w:line="240" w:lineRule="auto"/>
      </w:pPr>
      <w:r>
        <w:separator/>
      </w:r>
    </w:p>
  </w:footnote>
  <w:footnote w:type="continuationSeparator" w:id="0">
    <w:p w:rsidR="00552788" w:rsidRDefault="0055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A3" w:rsidRDefault="003559CB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322EAC51" wp14:editId="43955B85">
          <wp:simplePos x="0" y="0"/>
          <wp:positionH relativeFrom="column">
            <wp:posOffset>2054860</wp:posOffset>
          </wp:positionH>
          <wp:positionV relativeFrom="paragraph">
            <wp:posOffset>-335915</wp:posOffset>
          </wp:positionV>
          <wp:extent cx="2466340" cy="790575"/>
          <wp:effectExtent l="0" t="0" r="0" b="9525"/>
          <wp:wrapNone/>
          <wp:docPr id="10" name="Imagine 10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EF3"/>
    <w:multiLevelType w:val="hybridMultilevel"/>
    <w:tmpl w:val="0486ED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56D34"/>
    <w:multiLevelType w:val="hybridMultilevel"/>
    <w:tmpl w:val="529481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F8C"/>
    <w:multiLevelType w:val="hybridMultilevel"/>
    <w:tmpl w:val="D26E5EA8"/>
    <w:lvl w:ilvl="0" w:tplc="0418000F">
      <w:start w:val="1"/>
      <w:numFmt w:val="decimal"/>
      <w:lvlText w:val="%1."/>
      <w:lvlJc w:val="lef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F825C45"/>
    <w:multiLevelType w:val="hybridMultilevel"/>
    <w:tmpl w:val="4546E0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417C"/>
    <w:multiLevelType w:val="hybridMultilevel"/>
    <w:tmpl w:val="9A5E6DA6"/>
    <w:lvl w:ilvl="0" w:tplc="B8EA6044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297EEC"/>
    <w:multiLevelType w:val="hybridMultilevel"/>
    <w:tmpl w:val="A0D6DA42"/>
    <w:lvl w:ilvl="0" w:tplc="B8EA60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B8EA604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55C46"/>
    <w:multiLevelType w:val="hybridMultilevel"/>
    <w:tmpl w:val="D298ABD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1E"/>
    <w:rsid w:val="00062D7C"/>
    <w:rsid w:val="001609B6"/>
    <w:rsid w:val="0016321E"/>
    <w:rsid w:val="001E406F"/>
    <w:rsid w:val="003559CB"/>
    <w:rsid w:val="00552788"/>
    <w:rsid w:val="005643BF"/>
    <w:rsid w:val="005B0818"/>
    <w:rsid w:val="00657DD6"/>
    <w:rsid w:val="006C46DB"/>
    <w:rsid w:val="006D091E"/>
    <w:rsid w:val="00BF3CF8"/>
    <w:rsid w:val="00BF41CC"/>
    <w:rsid w:val="00C03F3C"/>
    <w:rsid w:val="00C97F18"/>
    <w:rsid w:val="00E0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3F6C5-9B92-4AAB-B01B-742CDBC9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1E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6D091E"/>
    <w:pPr>
      <w:keepNext/>
      <w:framePr w:hSpace="180" w:wrap="around" w:vAnchor="text" w:hAnchor="margin" w:xAlign="right" w:y="695"/>
      <w:jc w:val="right"/>
      <w:outlineLvl w:val="0"/>
    </w:pPr>
    <w:rPr>
      <w:rFonts w:ascii="Times New Roman" w:hAnsi="Times New Roman"/>
      <w:b/>
      <w:spacing w:val="-1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D091E"/>
    <w:rPr>
      <w:rFonts w:ascii="Times New Roman" w:eastAsia="Calibri" w:hAnsi="Times New Roman" w:cs="Times New Roman"/>
      <w:b/>
      <w:spacing w:val="-1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D091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091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D091E"/>
    <w:rPr>
      <w:color w:val="0000FF"/>
      <w:u w:val="single"/>
    </w:rPr>
  </w:style>
  <w:style w:type="paragraph" w:customStyle="1" w:styleId="Default">
    <w:name w:val="Default"/>
    <w:rsid w:val="006D091E"/>
    <w:pPr>
      <w:autoSpaceDE w:val="0"/>
      <w:autoSpaceDN w:val="0"/>
      <w:adjustRightInd w:val="0"/>
      <w:spacing w:after="0" w:line="240" w:lineRule="auto"/>
    </w:pPr>
    <w:rPr>
      <w:rFonts w:ascii="Frutiger CE 45 Light" w:eastAsia="Times New Roman" w:hAnsi="Frutiger CE 45 Light" w:cs="Frutiger CE 45 Light"/>
      <w:color w:val="000000"/>
      <w:sz w:val="24"/>
      <w:szCs w:val="24"/>
      <w:lang w:val="en-US"/>
    </w:rPr>
  </w:style>
  <w:style w:type="paragraph" w:styleId="Listparagraf">
    <w:name w:val="List Paragraph"/>
    <w:basedOn w:val="Normal"/>
    <w:qFormat/>
    <w:rsid w:val="006D09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6D091E"/>
    <w:pPr>
      <w:spacing w:line="360" w:lineRule="auto"/>
      <w:ind w:firstLine="708"/>
      <w:jc w:val="both"/>
    </w:pPr>
    <w:rPr>
      <w:rFonts w:ascii="Times New Roman" w:hAnsi="Times New Roman"/>
      <w:spacing w:val="-10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6D091E"/>
    <w:rPr>
      <w:rFonts w:ascii="Times New Roman" w:eastAsia="Calibri" w:hAnsi="Times New Roman" w:cs="Times New Roman"/>
      <w:spacing w:val="-10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D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091E"/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39"/>
    <w:rsid w:val="006D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1">
    <w:name w:val="Listă paragraf1"/>
    <w:basedOn w:val="Normal"/>
    <w:qFormat/>
    <w:rsid w:val="006D091E"/>
    <w:pPr>
      <w:ind w:left="720"/>
    </w:pPr>
    <w:rPr>
      <w:rFonts w:eastAsia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43B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43BF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1909.ro" TargetMode="External"/><Relationship Id="rId2" Type="http://schemas.openxmlformats.org/officeDocument/2006/relationships/hyperlink" Target="http://www.inm-lex.ro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6</cp:revision>
  <cp:lastPrinted>2017-09-13T12:14:00Z</cp:lastPrinted>
  <dcterms:created xsi:type="dcterms:W3CDTF">2017-06-28T08:28:00Z</dcterms:created>
  <dcterms:modified xsi:type="dcterms:W3CDTF">2017-09-13T12:14:00Z</dcterms:modified>
</cp:coreProperties>
</file>