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B3A3" w14:textId="77777777" w:rsidR="00FE3D39" w:rsidRPr="00A265A2" w:rsidRDefault="00FE3D39" w:rsidP="00FE3D39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</w:rPr>
        <w:t>“</w:t>
      </w:r>
      <w:proofErr w:type="spellStart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Asistenţă</w:t>
      </w:r>
      <w:proofErr w:type="spellEnd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pentru consolidarea </w:t>
      </w:r>
      <w:proofErr w:type="spellStart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capacităţii</w:t>
      </w:r>
      <w:proofErr w:type="spellEnd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instituţionale</w:t>
      </w:r>
      <w:proofErr w:type="spellEnd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în domeniul formării judecătorilor </w:t>
      </w:r>
      <w:proofErr w:type="spellStart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şi</w:t>
      </w:r>
      <w:proofErr w:type="spellEnd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procurorilor pentru aplicarea noilor coduri</w:t>
      </w:r>
      <w:r w:rsidRPr="00A265A2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>”</w:t>
      </w:r>
    </w:p>
    <w:p w14:paraId="299456DC" w14:textId="77777777" w:rsidR="00FE3D39" w:rsidRPr="00A265A2" w:rsidRDefault="00FE3D39" w:rsidP="00FE3D39">
      <w:pPr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  <w:lang w:val="en-GB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  <w:lang w:val="en-GB"/>
        </w:rPr>
        <w:t>“Assistance for strengthening the training capacities for judges and prosecutors in the application of new laws”</w:t>
      </w:r>
    </w:p>
    <w:p w14:paraId="3AD5019A" w14:textId="77777777" w:rsidR="00FE3D39" w:rsidRDefault="00FE3D39" w:rsidP="00FE3D39">
      <w:pPr>
        <w:jc w:val="center"/>
        <w:rPr>
          <w:rFonts w:ascii="Arial Narrow" w:hAnsi="Arial Narrow"/>
          <w:sz w:val="24"/>
          <w:szCs w:val="24"/>
          <w:lang w:val="en-GB"/>
        </w:rPr>
      </w:pPr>
    </w:p>
    <w:p w14:paraId="18AB35F5" w14:textId="77777777" w:rsidR="00FE3D39" w:rsidRPr="00541CE1" w:rsidRDefault="00FE3D39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>AGENDA</w:t>
      </w:r>
    </w:p>
    <w:p w14:paraId="7B41B6A4" w14:textId="50EFA0D4" w:rsidR="00FE3D39" w:rsidRPr="00541CE1" w:rsidRDefault="004D4BC0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Executarea pedepselor</w:t>
      </w:r>
    </w:p>
    <w:p w14:paraId="2308AC17" w14:textId="70252651" w:rsidR="00FE3D39" w:rsidRPr="00541CE1" w:rsidRDefault="00FA6D32" w:rsidP="00FE3D39">
      <w:pPr>
        <w:spacing w:line="240" w:lineRule="auto"/>
        <w:jc w:val="center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  <w:lang w:val="it-IT"/>
        </w:rPr>
        <w:t>11-12</w:t>
      </w:r>
      <w:r w:rsidR="00FE3D39" w:rsidRPr="00541CE1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color w:val="1F3864"/>
          <w:sz w:val="24"/>
          <w:szCs w:val="24"/>
          <w:lang w:val="it-IT"/>
        </w:rPr>
        <w:t>decembrie</w:t>
      </w:r>
      <w:r w:rsidR="00FE3D39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2017</w:t>
      </w:r>
      <w:r w:rsidR="00FE3D39" w:rsidRPr="00541CE1">
        <w:rPr>
          <w:rFonts w:ascii="Arial Narrow" w:hAnsi="Arial Narrow" w:cs="Arial"/>
          <w:color w:val="1F3864"/>
          <w:sz w:val="24"/>
          <w:szCs w:val="24"/>
          <w:lang w:val="it-IT"/>
        </w:rPr>
        <w:t>, Bucure</w:t>
      </w:r>
      <w:r w:rsidR="00FE3D39" w:rsidRPr="00541CE1">
        <w:rPr>
          <w:rFonts w:ascii="Arial Narrow" w:hAnsi="Arial Narrow" w:cs="Arial"/>
          <w:color w:val="1F3864"/>
          <w:sz w:val="24"/>
          <w:szCs w:val="24"/>
        </w:rPr>
        <w:t>ș</w:t>
      </w:r>
      <w:r w:rsidR="00ED2619">
        <w:rPr>
          <w:rFonts w:ascii="Arial Narrow" w:hAnsi="Arial Narrow" w:cs="Arial"/>
          <w:color w:val="1F3864"/>
          <w:sz w:val="24"/>
          <w:szCs w:val="24"/>
        </w:rPr>
        <w:t>ti</w:t>
      </w:r>
    </w:p>
    <w:p w14:paraId="1EBEA13C" w14:textId="69A871C8" w:rsidR="00FE3D39" w:rsidRDefault="00771C45" w:rsidP="00771C45">
      <w:pPr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Sediul INM, </w:t>
      </w:r>
      <w:bookmarkStart w:id="0" w:name="_GoBack"/>
      <w:bookmarkEnd w:id="0"/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Sala de seminar a SNG de la etajul 5</w:t>
      </w:r>
    </w:p>
    <w:p w14:paraId="2E897727" w14:textId="77777777" w:rsidR="004D4BC0" w:rsidRDefault="00FE3D39" w:rsidP="00FE3D39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Experți</w:t>
      </w: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: </w:t>
      </w:r>
    </w:p>
    <w:p w14:paraId="123C3B17" w14:textId="77F81F59" w:rsidR="00FE3D39" w:rsidRPr="004D4BC0" w:rsidRDefault="00965911" w:rsidP="00FE3D39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BĂNCILĂ Andrei-Dorin</w:t>
      </w:r>
      <w:r w:rsidR="00A670AB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, </w:t>
      </w:r>
      <w:r>
        <w:rPr>
          <w:rFonts w:ascii="Arial Narrow" w:hAnsi="Arial Narrow" w:cs="Arial"/>
          <w:color w:val="1F3864"/>
          <w:sz w:val="24"/>
          <w:szCs w:val="24"/>
          <w:lang w:val="it-IT"/>
        </w:rPr>
        <w:t>Judecător, Curtea de Apel Alba Iulia – Secția penală și pentru cauze cu minori, detașat ca personal de instruire propriu în cadrul Școlii Naționale de Grefieri</w:t>
      </w:r>
    </w:p>
    <w:p w14:paraId="2BB38EFD" w14:textId="004754A8" w:rsidR="00FE3D39" w:rsidRPr="00B7416C" w:rsidRDefault="00FE3D39" w:rsidP="004D4BC0">
      <w:pPr>
        <w:ind w:hanging="142"/>
        <w:rPr>
          <w:rFonts w:ascii="Arial Narrow" w:hAnsi="Arial Narrow" w:cs="Arial"/>
          <w:color w:val="1F3864"/>
          <w:sz w:val="24"/>
          <w:szCs w:val="24"/>
          <w:lang w:val="it-IT"/>
        </w:rPr>
      </w:pP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 </w:t>
      </w:r>
      <w:r w:rsidR="00FA6D32">
        <w:rPr>
          <w:rFonts w:ascii="Arial Narrow" w:hAnsi="Arial Narrow" w:cs="Arial"/>
          <w:b/>
          <w:color w:val="1F3864"/>
          <w:sz w:val="24"/>
          <w:szCs w:val="24"/>
          <w:lang w:val="it-IT"/>
        </w:rPr>
        <w:t>POPA Rodica Aida</w:t>
      </w:r>
      <w:r w:rsidRPr="00B7416C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, </w:t>
      </w:r>
      <w:r w:rsidR="00FA6D32">
        <w:rPr>
          <w:rFonts w:ascii="Arial Narrow" w:hAnsi="Arial Narrow" w:cs="Arial"/>
          <w:color w:val="1F3864"/>
          <w:sz w:val="24"/>
          <w:szCs w:val="24"/>
          <w:lang w:val="it-IT"/>
        </w:rPr>
        <w:t>Judecător, Înalta Curte de Casație și Justiție, Secția Penală</w:t>
      </w:r>
    </w:p>
    <w:p w14:paraId="22814B24" w14:textId="063A00D5" w:rsidR="00FE3D39" w:rsidRPr="00541CE1" w:rsidRDefault="00FA6D32" w:rsidP="00FE3D39">
      <w:pPr>
        <w:spacing w:after="0" w:line="240" w:lineRule="auto"/>
        <w:rPr>
          <w:rFonts w:ascii="Arial Narrow" w:hAnsi="Arial Narrow"/>
          <w:b/>
          <w:bCs/>
          <w:lang w:val="en-US"/>
        </w:rPr>
      </w:pPr>
      <w:proofErr w:type="spellStart"/>
      <w:r>
        <w:rPr>
          <w:rFonts w:ascii="Arial Narrow" w:hAnsi="Arial Narrow"/>
          <w:b/>
          <w:bCs/>
          <w:lang w:val="en-US"/>
        </w:rPr>
        <w:t>Luni</w:t>
      </w:r>
      <w:proofErr w:type="spellEnd"/>
      <w:r>
        <w:rPr>
          <w:rFonts w:ascii="Arial Narrow" w:hAnsi="Arial Narrow"/>
          <w:b/>
          <w:bCs/>
          <w:lang w:val="en-US"/>
        </w:rPr>
        <w:t xml:space="preserve">, 11 </w:t>
      </w:r>
      <w:proofErr w:type="spellStart"/>
      <w:r>
        <w:rPr>
          <w:rFonts w:ascii="Arial Narrow" w:hAnsi="Arial Narrow"/>
          <w:b/>
          <w:bCs/>
          <w:lang w:val="en-US"/>
        </w:rPr>
        <w:t>decembrie</w:t>
      </w:r>
      <w:proofErr w:type="spellEnd"/>
      <w:r w:rsidR="00FE3D39">
        <w:rPr>
          <w:rFonts w:ascii="Arial Narrow" w:hAnsi="Arial Narrow"/>
          <w:b/>
          <w:bCs/>
          <w:lang w:val="en-US"/>
        </w:rPr>
        <w:t xml:space="preserve"> 2017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06F0E4D1" w14:textId="77777777" w:rsidTr="00ED2697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52C65A4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23441BF2" w14:textId="045F3C37" w:rsidR="00FE3D39" w:rsidRPr="00541CE1" w:rsidRDefault="00980181" w:rsidP="00980181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365F91"/>
              </w:rPr>
              <w:t xml:space="preserve">Înregistrarea </w:t>
            </w:r>
            <w:proofErr w:type="spellStart"/>
            <w:r>
              <w:rPr>
                <w:rFonts w:ascii="Arial Narrow" w:hAnsi="Arial Narrow"/>
                <w:b/>
                <w:bCs/>
                <w:color w:val="365F91"/>
              </w:rPr>
              <w:t>participanţilor</w:t>
            </w:r>
            <w:proofErr w:type="spellEnd"/>
          </w:p>
        </w:tc>
      </w:tr>
      <w:tr w:rsidR="00FE3D39" w:rsidRPr="00541CE1" w14:paraId="6F647DB6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6286C77E" w14:textId="124B39BF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09.30-1</w:t>
            </w:r>
            <w:r w:rsidR="00A228F4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7A014FF" w14:textId="3FC9A165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Amâ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narea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aplicării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 si suspendarea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 sub supraveghere – aspecte practice. Colaborarea cu serviciile de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probațiune</w:t>
            </w:r>
          </w:p>
          <w:p w14:paraId="7F641064" w14:textId="77777777" w:rsidR="00FE3D39" w:rsidRDefault="00FE3D39" w:rsidP="00ED2697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2A1B2B9A" w14:textId="7D4646C4" w:rsidR="00E91FBA" w:rsidRPr="00E91FBA" w:rsidRDefault="00E91FBA" w:rsidP="00E91FBA">
            <w:pPr>
              <w:spacing w:after="0"/>
              <w:ind w:left="72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</w:tc>
      </w:tr>
      <w:tr w:rsidR="00FE3D39" w:rsidRPr="00541CE1" w14:paraId="2D41BDFE" w14:textId="77777777" w:rsidTr="00ED2697">
        <w:tc>
          <w:tcPr>
            <w:tcW w:w="1795" w:type="dxa"/>
            <w:shd w:val="clear" w:color="auto" w:fill="auto"/>
          </w:tcPr>
          <w:p w14:paraId="7D37AAB5" w14:textId="2642E68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11.00-11.30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14:paraId="5B9CE67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11CA990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4E22888C" w14:textId="6C86CA2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11.30-13.0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DDD4372" w14:textId="15F35EB1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Punerea în executare a pedepselor ș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i 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mă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>surilor educative</w:t>
            </w:r>
          </w:p>
          <w:p w14:paraId="4C71250F" w14:textId="22D1339C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57487558" w14:textId="394DF95C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7AD4302A" w14:textId="77777777" w:rsidTr="00ED2697">
        <w:tc>
          <w:tcPr>
            <w:tcW w:w="1795" w:type="dxa"/>
            <w:shd w:val="clear" w:color="auto" w:fill="auto"/>
          </w:tcPr>
          <w:p w14:paraId="245E204D" w14:textId="2CD33D78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13.00-14.0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4A09F3A0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6D569D7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948C2CE" w14:textId="2E3B569D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</w:t>
            </w:r>
            <w:r w:rsidR="006C6F0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0-15.3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376622F1" w14:textId="7D02828D" w:rsidR="00FE3D39" w:rsidRPr="0048333B" w:rsidRDefault="006C6F0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Liberarea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condiționată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. 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Standarde de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protecție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 acceptate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î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n materia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pedepselor privative de libertate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645743AD" w14:textId="030E1C5F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6EC09665" w14:textId="6F70A208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260DBB0D" w14:textId="77777777" w:rsidTr="00ED2697">
        <w:tc>
          <w:tcPr>
            <w:tcW w:w="1795" w:type="dxa"/>
            <w:shd w:val="clear" w:color="auto" w:fill="auto"/>
          </w:tcPr>
          <w:p w14:paraId="2EE31FD1" w14:textId="7396ADB8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5A48631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24825F7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7CDB1D1" w14:textId="087933D9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92BA5CC" w14:textId="0AEB799B" w:rsidR="00FE3D39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Amânarea ș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i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întreruperea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pedepsei. St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udii de caz. Aspecte de practică</w:t>
            </w:r>
          </w:p>
          <w:p w14:paraId="1214014B" w14:textId="0C1FD1F2" w:rsidR="00FE3D39" w:rsidRPr="00E91FBA" w:rsidRDefault="00FE3D39" w:rsidP="00ED2697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</w:tc>
      </w:tr>
    </w:tbl>
    <w:p w14:paraId="26F95DF7" w14:textId="77777777" w:rsidR="00863280" w:rsidRDefault="00863280" w:rsidP="00FE3D39"/>
    <w:p w14:paraId="55C05396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4E5372A4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5AD4077C" w14:textId="3B883826" w:rsidR="00FE3D39" w:rsidRDefault="003919C0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  <w:proofErr w:type="spellStart"/>
      <w:r>
        <w:rPr>
          <w:rFonts w:ascii="Arial Narrow" w:hAnsi="Arial Narrow"/>
          <w:b/>
          <w:bCs/>
          <w:lang w:val="fr-FR"/>
        </w:rPr>
        <w:t>Marți</w:t>
      </w:r>
      <w:proofErr w:type="spellEnd"/>
      <w:r>
        <w:rPr>
          <w:rFonts w:ascii="Arial Narrow" w:hAnsi="Arial Narrow"/>
          <w:b/>
          <w:bCs/>
          <w:lang w:val="fr-FR"/>
        </w:rPr>
        <w:t xml:space="preserve">, 12 </w:t>
      </w:r>
      <w:proofErr w:type="spellStart"/>
      <w:r>
        <w:rPr>
          <w:rFonts w:ascii="Arial Narrow" w:hAnsi="Arial Narrow"/>
          <w:b/>
          <w:bCs/>
          <w:lang w:val="fr-FR"/>
        </w:rPr>
        <w:t>decembrie</w:t>
      </w:r>
      <w:proofErr w:type="spellEnd"/>
      <w:r w:rsidR="00FE3D39">
        <w:rPr>
          <w:rFonts w:ascii="Arial Narrow" w:hAnsi="Arial Narrow"/>
          <w:b/>
          <w:bCs/>
          <w:lang w:val="fr-FR"/>
        </w:rPr>
        <w:t xml:space="preserve"> 2017</w:t>
      </w:r>
    </w:p>
    <w:p w14:paraId="13300188" w14:textId="77777777" w:rsidR="00FE3D39" w:rsidRPr="00541CE1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47BE6F2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3B77DF2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16787F4" w14:textId="33DA2ADA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Contestația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la executare. Probleme de practica neunitara</w:t>
            </w:r>
          </w:p>
          <w:p w14:paraId="1BD769B8" w14:textId="5840E5D9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3051A89D" w14:textId="4CBE9763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47E9916" w14:textId="77777777" w:rsidTr="00ED2697">
        <w:tc>
          <w:tcPr>
            <w:tcW w:w="1795" w:type="dxa"/>
            <w:shd w:val="clear" w:color="auto" w:fill="auto"/>
          </w:tcPr>
          <w:p w14:paraId="6FBBA02E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0 </w:t>
            </w:r>
          </w:p>
        </w:tc>
        <w:tc>
          <w:tcPr>
            <w:tcW w:w="7231" w:type="dxa"/>
            <w:shd w:val="clear" w:color="auto" w:fill="auto"/>
          </w:tcPr>
          <w:p w14:paraId="0BFD0391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69BD361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7C39871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-12.3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5BBEA69" w14:textId="38E01FF4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Schimbări î</w:t>
            </w:r>
            <w:r w:rsidR="00AB0118">
              <w:rPr>
                <w:rFonts w:ascii="Arial Narrow" w:hAnsi="Arial Narrow"/>
                <w:color w:val="365F91"/>
                <w:sz w:val="24"/>
                <w:szCs w:val="24"/>
              </w:rPr>
              <w:t xml:space="preserve">n executarea unor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hotărâri</w:t>
            </w:r>
            <w:r w:rsidR="009868F3">
              <w:rPr>
                <w:rFonts w:ascii="Arial Narrow" w:hAnsi="Arial Narrow"/>
                <w:color w:val="365F91"/>
                <w:sz w:val="24"/>
                <w:szCs w:val="24"/>
              </w:rPr>
              <w:t>. Art. 583-586 CPP. Aplicarea legii penale mai favorabile</w:t>
            </w:r>
          </w:p>
          <w:p w14:paraId="451CA34C" w14:textId="0E3AC1AC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4D4BC0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120F22F8" w14:textId="0F48B4C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1DA91D66" w14:textId="77777777" w:rsidTr="00ED2697">
        <w:tc>
          <w:tcPr>
            <w:tcW w:w="1795" w:type="dxa"/>
            <w:shd w:val="clear" w:color="auto" w:fill="auto"/>
          </w:tcPr>
          <w:p w14:paraId="1AD0304D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12.30-13.3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3FD9B2B2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74B3CDD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BD99783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13.30-15.0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596650A" w14:textId="3C4B7BB6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Măsurile de siguranță</w:t>
            </w:r>
          </w:p>
          <w:p w14:paraId="55AF1290" w14:textId="44C1858B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4D4BC0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09FAC713" w14:textId="427A29CC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C0E4E9E" w14:textId="77777777" w:rsidTr="00ED2697">
        <w:tc>
          <w:tcPr>
            <w:tcW w:w="1795" w:type="dxa"/>
            <w:shd w:val="clear" w:color="auto" w:fill="auto"/>
          </w:tcPr>
          <w:p w14:paraId="30ED6656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15.00-15.3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1E7BBCFF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1596D043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1BEABDEC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784B4E5" w14:textId="77777777" w:rsidR="00FE3D39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Dezbateri, concluzii</w:t>
            </w:r>
          </w:p>
          <w:p w14:paraId="591C6478" w14:textId="77777777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Completarea fișelor de evaluare, înmânarea certificatelor de participare</w:t>
            </w:r>
          </w:p>
          <w:p w14:paraId="31474109" w14:textId="7777777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</w:tbl>
    <w:p w14:paraId="3895C53B" w14:textId="77777777" w:rsidR="00FE3D39" w:rsidRPr="00FE3D39" w:rsidRDefault="00FE3D39" w:rsidP="00FE3D39"/>
    <w:sectPr w:rsidR="00FE3D39" w:rsidRPr="00FE3D39" w:rsidSect="004440F8">
      <w:headerReference w:type="default" r:id="rId7"/>
      <w:footerReference w:type="default" r:id="rId8"/>
      <w:pgSz w:w="11906" w:h="16838" w:code="9"/>
      <w:pgMar w:top="908" w:right="1133" w:bottom="851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FC9B9" w14:textId="77777777" w:rsidR="00F86F03" w:rsidRDefault="00F86F03">
      <w:pPr>
        <w:spacing w:after="0" w:line="240" w:lineRule="auto"/>
      </w:pPr>
      <w:r>
        <w:separator/>
      </w:r>
    </w:p>
  </w:endnote>
  <w:endnote w:type="continuationSeparator" w:id="0">
    <w:p w14:paraId="46D525FF" w14:textId="77777777" w:rsidR="00F86F03" w:rsidRDefault="00F8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7309" w14:textId="77777777" w:rsidR="007D1138" w:rsidRDefault="00F86F03" w:rsidP="00F00F6A">
    <w:pPr>
      <w:pStyle w:val="Antet"/>
      <w:jc w:val="center"/>
      <w:rPr>
        <w:rFonts w:ascii="Arial" w:hAnsi="Arial" w:cs="Arial"/>
        <w:i/>
        <w:sz w:val="16"/>
        <w:szCs w:val="16"/>
      </w:rPr>
    </w:pPr>
  </w:p>
  <w:p w14:paraId="5C5D1EE6" w14:textId="77777777" w:rsidR="008C7FCD" w:rsidRPr="006A2332" w:rsidRDefault="00DD6575" w:rsidP="008C7FCD">
    <w:pPr>
      <w:shd w:val="clear" w:color="auto" w:fill="FF0000"/>
      <w:rPr>
        <w:rFonts w:ascii="Arial Narrow" w:hAnsi="Arial Narrow" w:cs="Arial"/>
        <w:color w:val="FFFFFF"/>
        <w:sz w:val="18"/>
        <w:szCs w:val="18"/>
      </w:rPr>
    </w:pPr>
    <w:r w:rsidRPr="006A2332">
      <w:rPr>
        <w:rFonts w:ascii="Arial Narrow" w:hAnsi="Arial Narrow"/>
        <w:noProof/>
        <w:lang w:val="en-US"/>
      </w:rPr>
      <w:drawing>
        <wp:anchor distT="0" distB="0" distL="114300" distR="114300" simplePos="0" relativeHeight="251659264" behindDoc="0" locked="0" layoutInCell="1" allowOverlap="1" wp14:anchorId="1C47042E" wp14:editId="6B781181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739472" cy="578152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2" cy="578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www.csm1909.ro</w:t>
      </w:r>
    </w:hyperlink>
    <w:r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</w:t>
    </w:r>
    <w:hyperlink r:id="rId3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www.inm-lex.ro</w:t>
      </w:r>
    </w:hyperlink>
    <w:r w:rsidRPr="006A2332"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773657" w14:textId="77777777" w:rsidR="008C7FCD" w:rsidRDefault="00DD6575" w:rsidP="008C7FCD">
    <w:pPr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0" wp14:anchorId="784475ED" wp14:editId="756CECD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99142" cy="675861"/>
          <wp:effectExtent l="0" t="0" r="1270" b="0"/>
          <wp:wrapNone/>
          <wp:docPr id="27" name="Picture 2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CSM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2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CB12D" w14:textId="77777777" w:rsidR="008C7FCD" w:rsidRDefault="00F86F03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0FD5D1B5" w14:textId="77777777" w:rsidR="008C7FCD" w:rsidRDefault="00F86F03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18DAD5BD" w14:textId="77777777" w:rsidR="008C7FCD" w:rsidRDefault="00F86F03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1E4663FE" w14:textId="77777777" w:rsidR="008C7FCD" w:rsidRPr="006A2332" w:rsidRDefault="00DD6575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i/>
        <w:sz w:val="18"/>
        <w:szCs w:val="18"/>
      </w:rPr>
      <w:t xml:space="preserve">Proiect </w:t>
    </w:r>
    <w:proofErr w:type="spellStart"/>
    <w:r w:rsidRPr="006A2332">
      <w:rPr>
        <w:rFonts w:ascii="Arial Narrow" w:hAnsi="Arial Narrow" w:cs="Arial"/>
        <w:i/>
        <w:sz w:val="18"/>
        <w:szCs w:val="18"/>
      </w:rPr>
      <w:t>co-finanţat</w:t>
    </w:r>
    <w:proofErr w:type="spellEnd"/>
    <w:r w:rsidRPr="006A2332">
      <w:rPr>
        <w:rFonts w:ascii="Arial Narrow" w:hAnsi="Arial Narrow" w:cs="Arial"/>
        <w:i/>
        <w:sz w:val="18"/>
        <w:szCs w:val="18"/>
      </w:rPr>
      <w:t xml:space="preserve"> printr-un grant din partea </w:t>
    </w:r>
    <w:proofErr w:type="spellStart"/>
    <w:r w:rsidRPr="006A2332">
      <w:rPr>
        <w:rFonts w:ascii="Arial Narrow" w:hAnsi="Arial Narrow" w:cs="Arial"/>
        <w:i/>
        <w:sz w:val="18"/>
        <w:szCs w:val="18"/>
      </w:rPr>
      <w:t>Elveţiei</w:t>
    </w:r>
    <w:proofErr w:type="spellEnd"/>
    <w:r w:rsidRPr="006A2332">
      <w:rPr>
        <w:rFonts w:ascii="Arial Narrow" w:hAnsi="Arial Narrow" w:cs="Arial"/>
        <w:i/>
        <w:sz w:val="18"/>
        <w:szCs w:val="18"/>
      </w:rPr>
      <w:t xml:space="preserve"> prin intermediul </w:t>
    </w:r>
    <w:proofErr w:type="spellStart"/>
    <w:r w:rsidRPr="006A2332">
      <w:rPr>
        <w:rFonts w:ascii="Arial Narrow" w:hAnsi="Arial Narrow" w:cs="Arial"/>
        <w:i/>
        <w:sz w:val="18"/>
        <w:szCs w:val="18"/>
      </w:rPr>
      <w:t>Contribuţiei</w:t>
    </w:r>
    <w:proofErr w:type="spellEnd"/>
    <w:r w:rsidRPr="006A2332">
      <w:rPr>
        <w:rFonts w:ascii="Arial Narrow" w:hAnsi="Arial Narrow" w:cs="Arial"/>
        <w:i/>
        <w:sz w:val="18"/>
        <w:szCs w:val="18"/>
      </w:rPr>
      <w:t xml:space="preserve"> </w:t>
    </w:r>
    <w:proofErr w:type="spellStart"/>
    <w:r w:rsidRPr="006A2332">
      <w:rPr>
        <w:rFonts w:ascii="Arial Narrow" w:hAnsi="Arial Narrow" w:cs="Arial"/>
        <w:i/>
        <w:sz w:val="18"/>
        <w:szCs w:val="18"/>
      </w:rPr>
      <w:t>Elveţiene</w:t>
    </w:r>
    <w:proofErr w:type="spellEnd"/>
    <w:r w:rsidRPr="006A2332">
      <w:rPr>
        <w:rFonts w:ascii="Arial Narrow" w:hAnsi="Arial Narrow" w:cs="Arial"/>
        <w:i/>
        <w:sz w:val="18"/>
        <w:szCs w:val="18"/>
      </w:rPr>
      <w:t xml:space="preserve"> pentru Uniunea Europeană extinsă</w:t>
    </w:r>
  </w:p>
  <w:p w14:paraId="0D76C0D2" w14:textId="77777777" w:rsidR="00E0215B" w:rsidRDefault="00F86F03" w:rsidP="00E0215B">
    <w:pPr>
      <w:pStyle w:val="Ante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5D083" w14:textId="77777777" w:rsidR="00F86F03" w:rsidRDefault="00F86F03">
      <w:pPr>
        <w:spacing w:after="0" w:line="240" w:lineRule="auto"/>
      </w:pPr>
      <w:r>
        <w:separator/>
      </w:r>
    </w:p>
  </w:footnote>
  <w:footnote w:type="continuationSeparator" w:id="0">
    <w:p w14:paraId="7DC48691" w14:textId="77777777" w:rsidR="00F86F03" w:rsidRDefault="00F8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ABDF" w14:textId="77777777" w:rsidR="00E32D19" w:rsidRDefault="00DD6575" w:rsidP="00E0215B">
    <w:pPr>
      <w:pStyle w:val="Antet"/>
      <w:jc w:val="center"/>
    </w:pPr>
    <w:r w:rsidRPr="008E1286">
      <w:rPr>
        <w:noProof/>
        <w:lang w:val="en-US"/>
      </w:rPr>
      <w:drawing>
        <wp:inline distT="0" distB="0" distL="0" distR="0" wp14:anchorId="52CA41C6" wp14:editId="344A2A56">
          <wp:extent cx="1571625" cy="769905"/>
          <wp:effectExtent l="0" t="0" r="0" b="0"/>
          <wp:docPr id="25" name="Picture 25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8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82E"/>
    <w:multiLevelType w:val="hybridMultilevel"/>
    <w:tmpl w:val="AF9C72EE"/>
    <w:lvl w:ilvl="0" w:tplc="6F14BCD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27AF2"/>
    <w:multiLevelType w:val="hybridMultilevel"/>
    <w:tmpl w:val="14CA0C68"/>
    <w:lvl w:ilvl="0" w:tplc="C53E938E">
      <w:start w:val="1"/>
      <w:numFmt w:val="decimal"/>
      <w:lvlText w:val="(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DC40E5"/>
    <w:multiLevelType w:val="hybridMultilevel"/>
    <w:tmpl w:val="4670AE8A"/>
    <w:lvl w:ilvl="0" w:tplc="DB8AE22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42227A"/>
    <w:multiLevelType w:val="hybridMultilevel"/>
    <w:tmpl w:val="837CA97E"/>
    <w:lvl w:ilvl="0" w:tplc="00F05B5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0B9"/>
    <w:multiLevelType w:val="hybridMultilevel"/>
    <w:tmpl w:val="BBB6DB4E"/>
    <w:lvl w:ilvl="0" w:tplc="47BEBAEE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C017C"/>
    <w:multiLevelType w:val="hybridMultilevel"/>
    <w:tmpl w:val="008E86BE"/>
    <w:lvl w:ilvl="0" w:tplc="9466BB46">
      <w:start w:val="1"/>
      <w:numFmt w:val="decimal"/>
      <w:lvlText w:val="(%1)"/>
      <w:lvlJc w:val="left"/>
      <w:pPr>
        <w:ind w:left="5039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5"/>
    <w:rsid w:val="000F0FB2"/>
    <w:rsid w:val="001166CF"/>
    <w:rsid w:val="002A26BC"/>
    <w:rsid w:val="002B4549"/>
    <w:rsid w:val="002F336F"/>
    <w:rsid w:val="003919C0"/>
    <w:rsid w:val="004C1AFA"/>
    <w:rsid w:val="004D4BC0"/>
    <w:rsid w:val="004D60B6"/>
    <w:rsid w:val="004F7A1E"/>
    <w:rsid w:val="005A0054"/>
    <w:rsid w:val="005A79CF"/>
    <w:rsid w:val="00630548"/>
    <w:rsid w:val="006C6F0A"/>
    <w:rsid w:val="00771C45"/>
    <w:rsid w:val="008212E1"/>
    <w:rsid w:val="00842D90"/>
    <w:rsid w:val="00863280"/>
    <w:rsid w:val="008A4346"/>
    <w:rsid w:val="008F2EC9"/>
    <w:rsid w:val="00965911"/>
    <w:rsid w:val="00980181"/>
    <w:rsid w:val="009868F3"/>
    <w:rsid w:val="009D214B"/>
    <w:rsid w:val="00A228F4"/>
    <w:rsid w:val="00A670AB"/>
    <w:rsid w:val="00A96980"/>
    <w:rsid w:val="00AB0118"/>
    <w:rsid w:val="00B24372"/>
    <w:rsid w:val="00B8776A"/>
    <w:rsid w:val="00C82A78"/>
    <w:rsid w:val="00C9438F"/>
    <w:rsid w:val="00CC039D"/>
    <w:rsid w:val="00D03D9F"/>
    <w:rsid w:val="00D679B3"/>
    <w:rsid w:val="00DD6575"/>
    <w:rsid w:val="00DF5A92"/>
    <w:rsid w:val="00E91FBA"/>
    <w:rsid w:val="00ED2619"/>
    <w:rsid w:val="00ED333C"/>
    <w:rsid w:val="00F86F03"/>
    <w:rsid w:val="00FA6D32"/>
    <w:rsid w:val="00FA7CF2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EBE4"/>
  <w15:chartTrackingRefBased/>
  <w15:docId w15:val="{CDB1EDE5-4683-4800-B8A3-D98D080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3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DD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D6575"/>
  </w:style>
  <w:style w:type="character" w:styleId="Hyperlink">
    <w:name w:val="Hyperlink"/>
    <w:uiPriority w:val="99"/>
    <w:unhideWhenUsed/>
    <w:rsid w:val="00DD6575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DD657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657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6575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6575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30548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30548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630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m-lex.ro" TargetMode="External"/><Relationship Id="rId2" Type="http://schemas.openxmlformats.org/officeDocument/2006/relationships/hyperlink" Target="http://www.csm1909.ro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Mirela, STANCU</dc:creator>
  <cp:keywords/>
  <dc:description/>
  <cp:lastModifiedBy>Maria Scarlat</cp:lastModifiedBy>
  <cp:revision>25</cp:revision>
  <cp:lastPrinted>2017-11-28T07:59:00Z</cp:lastPrinted>
  <dcterms:created xsi:type="dcterms:W3CDTF">2017-06-20T07:32:00Z</dcterms:created>
  <dcterms:modified xsi:type="dcterms:W3CDTF">2017-12-05T12:10:00Z</dcterms:modified>
</cp:coreProperties>
</file>