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FC0E" w14:textId="69BED954" w:rsidR="00063F4E" w:rsidRPr="00C1663B" w:rsidRDefault="00063F4E" w:rsidP="00C1663B">
      <w:pPr>
        <w:pStyle w:val="memorandum"/>
        <w:spacing w:after="100" w:afterAutospacing="1" w:line="276" w:lineRule="auto"/>
        <w:jc w:val="center"/>
        <w:rPr>
          <w:rFonts w:ascii="Arial" w:hAnsi="Arial" w:cs="Arial"/>
          <w:b/>
          <w:bCs/>
          <w:spacing w:val="46"/>
          <w:sz w:val="28"/>
          <w:szCs w:val="28"/>
          <w:lang w:val="ro-RO"/>
        </w:rPr>
      </w:pPr>
      <w:r w:rsidRPr="00C1663B">
        <w:rPr>
          <w:rFonts w:ascii="Arial" w:hAnsi="Arial" w:cs="Arial"/>
          <w:b/>
          <w:bCs/>
          <w:spacing w:val="46"/>
          <w:sz w:val="28"/>
          <w:szCs w:val="28"/>
          <w:lang w:val="ro-RO"/>
        </w:rPr>
        <w:t>ANUNŢ</w:t>
      </w:r>
    </w:p>
    <w:p w14:paraId="64268C2F" w14:textId="77777777" w:rsidR="00063F4E" w:rsidRPr="00C1663B" w:rsidRDefault="00063F4E" w:rsidP="00C1663B">
      <w:pPr>
        <w:spacing w:after="100" w:afterAutospacing="1" w:line="276" w:lineRule="auto"/>
        <w:ind w:firstLine="700"/>
        <w:rPr>
          <w:sz w:val="22"/>
          <w:szCs w:val="22"/>
          <w:lang w:val="ro-RO"/>
        </w:rPr>
      </w:pPr>
    </w:p>
    <w:p w14:paraId="2E8D3F16" w14:textId="7BB9EE87" w:rsidR="00C27FA1" w:rsidRDefault="00B40A55" w:rsidP="00C1663B">
      <w:pPr>
        <w:widowControl w:val="0"/>
        <w:autoSpaceDE w:val="0"/>
        <w:autoSpaceDN w:val="0"/>
        <w:adjustRightInd w:val="0"/>
        <w:spacing w:after="100" w:afterAutospacing="1" w:line="276" w:lineRule="auto"/>
        <w:rPr>
          <w:sz w:val="22"/>
          <w:szCs w:val="22"/>
        </w:rPr>
      </w:pPr>
      <w:r w:rsidRPr="00C1663B">
        <w:rPr>
          <w:sz w:val="22"/>
          <w:szCs w:val="22"/>
        </w:rPr>
        <w:t xml:space="preserve">Institutul Național al Magistraturii are plăcerea de a vă informa cu privire la organizarea </w:t>
      </w:r>
      <w:r w:rsidR="00C1663B">
        <w:rPr>
          <w:sz w:val="22"/>
          <w:szCs w:val="22"/>
        </w:rPr>
        <w:t>următoarei activități</w:t>
      </w:r>
      <w:r w:rsidR="00B5590E">
        <w:rPr>
          <w:sz w:val="22"/>
          <w:szCs w:val="22"/>
        </w:rPr>
        <w:t>:</w:t>
      </w:r>
    </w:p>
    <w:p w14:paraId="2700B272" w14:textId="77777777" w:rsidR="00C27FA1" w:rsidRPr="00C27FA1" w:rsidRDefault="00C27FA1" w:rsidP="00C1663B">
      <w:pPr>
        <w:widowControl w:val="0"/>
        <w:autoSpaceDE w:val="0"/>
        <w:autoSpaceDN w:val="0"/>
        <w:adjustRightInd w:val="0"/>
        <w:spacing w:after="100" w:afterAutospacing="1" w:line="276" w:lineRule="auto"/>
        <w:rPr>
          <w:sz w:val="22"/>
          <w:szCs w:val="22"/>
        </w:rPr>
      </w:pPr>
    </w:p>
    <w:p w14:paraId="1EC282F5" w14:textId="7AE94422" w:rsidR="00B40A55" w:rsidRDefault="00B40A55" w:rsidP="00C1663B">
      <w:pPr>
        <w:widowControl w:val="0"/>
        <w:autoSpaceDE w:val="0"/>
        <w:autoSpaceDN w:val="0"/>
        <w:adjustRightInd w:val="0"/>
        <w:spacing w:after="100" w:afterAutospacing="1" w:line="276" w:lineRule="auto"/>
        <w:rPr>
          <w:b/>
          <w:bCs/>
          <w:sz w:val="24"/>
          <w:szCs w:val="24"/>
          <w:u w:val="single"/>
        </w:rPr>
      </w:pPr>
      <w:r w:rsidRPr="00C1663B">
        <w:rPr>
          <w:b/>
          <w:bCs/>
          <w:sz w:val="24"/>
          <w:szCs w:val="24"/>
          <w:u w:val="single"/>
        </w:rPr>
        <w:t>DENUMIRE ACTIVITATE</w:t>
      </w:r>
    </w:p>
    <w:p w14:paraId="0B6ACA25" w14:textId="0C339739" w:rsidR="00C27FA1" w:rsidRPr="00C27FA1" w:rsidRDefault="0097775D" w:rsidP="00C27FA1">
      <w:pPr>
        <w:widowControl w:val="0"/>
        <w:overflowPunct w:val="0"/>
        <w:autoSpaceDE w:val="0"/>
        <w:autoSpaceDN w:val="0"/>
        <w:adjustRightInd w:val="0"/>
        <w:spacing w:after="100" w:afterAutospacing="1" w:line="276" w:lineRule="auto"/>
        <w:rPr>
          <w:b/>
          <w:sz w:val="22"/>
          <w:szCs w:val="22"/>
          <w:lang w:val="ro-RO"/>
        </w:rPr>
      </w:pPr>
      <w:r w:rsidRPr="00C1663B">
        <w:rPr>
          <w:sz w:val="22"/>
          <w:szCs w:val="22"/>
        </w:rPr>
        <w:t xml:space="preserve">În cadrul programului de schimb între autoritățile judiciare, Rețeaua Europeană de Formare Judiciară </w:t>
      </w:r>
      <w:r>
        <w:rPr>
          <w:sz w:val="22"/>
          <w:szCs w:val="22"/>
        </w:rPr>
        <w:t xml:space="preserve">(EJTN) </w:t>
      </w:r>
      <w:r w:rsidR="00391672">
        <w:rPr>
          <w:sz w:val="22"/>
          <w:szCs w:val="22"/>
        </w:rPr>
        <w:t>organizeaz</w:t>
      </w:r>
      <w:r w:rsidR="00431463">
        <w:rPr>
          <w:sz w:val="22"/>
          <w:szCs w:val="22"/>
          <w:lang w:val="ro-RO"/>
        </w:rPr>
        <w:t>ă</w:t>
      </w:r>
      <w:r w:rsidR="00E91B0E">
        <w:rPr>
          <w:sz w:val="22"/>
          <w:szCs w:val="22"/>
          <w:lang w:val="ro-RO"/>
        </w:rPr>
        <w:t xml:space="preserve"> în </w:t>
      </w:r>
      <w:r w:rsidR="00F4185C">
        <w:rPr>
          <w:sz w:val="22"/>
          <w:szCs w:val="22"/>
          <w:lang w:val="ro-RO"/>
        </w:rPr>
        <w:t>2018</w:t>
      </w:r>
      <w:r w:rsidR="00431463">
        <w:rPr>
          <w:sz w:val="22"/>
          <w:szCs w:val="22"/>
          <w:lang w:val="ro-RO"/>
        </w:rPr>
        <w:t xml:space="preserve"> </w:t>
      </w:r>
      <w:r w:rsidR="00EF0E13">
        <w:rPr>
          <w:b/>
          <w:sz w:val="22"/>
          <w:szCs w:val="22"/>
          <w:lang w:val="ro-RO"/>
        </w:rPr>
        <w:t>o vizită de studiu la EUROJUST</w:t>
      </w:r>
      <w:r w:rsidR="00163F88">
        <w:rPr>
          <w:b/>
          <w:sz w:val="22"/>
          <w:szCs w:val="22"/>
          <w:lang w:val="ro-RO"/>
        </w:rPr>
        <w:t>.</w:t>
      </w:r>
      <w:bookmarkStart w:id="0" w:name="_GoBack"/>
      <w:bookmarkEnd w:id="0"/>
    </w:p>
    <w:p w14:paraId="6BFE9459" w14:textId="230551B9" w:rsidR="00B40A55" w:rsidRPr="00391672" w:rsidRDefault="00B40A55" w:rsidP="00391672">
      <w:pPr>
        <w:widowControl w:val="0"/>
        <w:autoSpaceDE w:val="0"/>
        <w:autoSpaceDN w:val="0"/>
        <w:adjustRightInd w:val="0"/>
        <w:spacing w:after="100" w:afterAutospacing="1" w:line="276" w:lineRule="auto"/>
        <w:rPr>
          <w:sz w:val="24"/>
          <w:szCs w:val="24"/>
        </w:rPr>
      </w:pPr>
      <w:r w:rsidRPr="00C1663B">
        <w:rPr>
          <w:b/>
          <w:bCs/>
          <w:sz w:val="24"/>
          <w:szCs w:val="24"/>
          <w:u w:val="single"/>
        </w:rPr>
        <w:t>DESCRIERE</w:t>
      </w:r>
    </w:p>
    <w:p w14:paraId="1AD9B500" w14:textId="7F6283CF" w:rsidR="00C27FA1" w:rsidRPr="00C27FA1" w:rsidRDefault="005702E4" w:rsidP="00C27FA1">
      <w:pPr>
        <w:widowControl w:val="0"/>
        <w:overflowPunct w:val="0"/>
        <w:autoSpaceDE w:val="0"/>
        <w:autoSpaceDN w:val="0"/>
        <w:adjustRightInd w:val="0"/>
        <w:spacing w:after="100" w:afterAutospacing="1" w:line="276" w:lineRule="auto"/>
        <w:rPr>
          <w:sz w:val="22"/>
          <w:szCs w:val="22"/>
        </w:rPr>
      </w:pPr>
      <w:r>
        <w:rPr>
          <w:sz w:val="22"/>
          <w:szCs w:val="22"/>
        </w:rPr>
        <w:t>Vizita de studiu organizată la EUROJUST</w:t>
      </w:r>
      <w:r>
        <w:rPr>
          <w:sz w:val="22"/>
          <w:szCs w:val="22"/>
          <w:lang w:val="ro-RO"/>
        </w:rPr>
        <w:t xml:space="preserve"> </w:t>
      </w:r>
      <w:r>
        <w:rPr>
          <w:sz w:val="22"/>
          <w:szCs w:val="22"/>
        </w:rPr>
        <w:t>își propune să rel</w:t>
      </w:r>
      <w:r w:rsidR="000F37E8">
        <w:rPr>
          <w:sz w:val="22"/>
          <w:szCs w:val="22"/>
        </w:rPr>
        <w:t>e</w:t>
      </w:r>
      <w:r>
        <w:rPr>
          <w:sz w:val="22"/>
          <w:szCs w:val="22"/>
        </w:rPr>
        <w:t xml:space="preserve">ve paticipanților importanța și rolul pe care le are EUROJUST, conștientizarea puterii pe care acesta o dă statelor membre, precum și instrumentele prin care EUROJUST poate să contribuie la rezolvarea concretă a cazurilor aflate pe rolul instanțelor și parchetelor. </w:t>
      </w:r>
    </w:p>
    <w:p w14:paraId="33AD254A" w14:textId="77777777" w:rsidR="00C27FA1" w:rsidRDefault="00C27FA1" w:rsidP="00C27FA1">
      <w:pPr>
        <w:widowControl w:val="0"/>
        <w:autoSpaceDE w:val="0"/>
        <w:autoSpaceDN w:val="0"/>
        <w:adjustRightInd w:val="0"/>
        <w:spacing w:after="100" w:afterAutospacing="1" w:line="276" w:lineRule="auto"/>
        <w:rPr>
          <w:b/>
          <w:bCs/>
          <w:sz w:val="24"/>
          <w:szCs w:val="24"/>
          <w:u w:val="single"/>
        </w:rPr>
      </w:pPr>
      <w:r>
        <w:rPr>
          <w:b/>
          <w:bCs/>
          <w:sz w:val="24"/>
          <w:szCs w:val="24"/>
          <w:u w:val="single"/>
        </w:rPr>
        <w:t>ORGANIZATOR</w:t>
      </w:r>
    </w:p>
    <w:p w14:paraId="2D018663" w14:textId="55A5B875" w:rsidR="00C27FA1" w:rsidRPr="00C27FA1" w:rsidRDefault="00C27FA1" w:rsidP="00C1663B">
      <w:pPr>
        <w:widowControl w:val="0"/>
        <w:autoSpaceDE w:val="0"/>
        <w:autoSpaceDN w:val="0"/>
        <w:adjustRightInd w:val="0"/>
        <w:spacing w:after="100" w:afterAutospacing="1" w:line="276" w:lineRule="auto"/>
        <w:rPr>
          <w:sz w:val="22"/>
          <w:szCs w:val="22"/>
        </w:rPr>
      </w:pPr>
      <w:r>
        <w:rPr>
          <w:sz w:val="22"/>
          <w:szCs w:val="22"/>
        </w:rPr>
        <w:t>Vizita de studiu de la EUROJUST este organizată de EJTN.</w:t>
      </w:r>
    </w:p>
    <w:p w14:paraId="668903E4" w14:textId="77777777" w:rsidR="00391672" w:rsidRDefault="00B40A55" w:rsidP="00C1663B">
      <w:pPr>
        <w:widowControl w:val="0"/>
        <w:autoSpaceDE w:val="0"/>
        <w:autoSpaceDN w:val="0"/>
        <w:adjustRightInd w:val="0"/>
        <w:spacing w:after="100" w:afterAutospacing="1" w:line="276" w:lineRule="auto"/>
        <w:rPr>
          <w:sz w:val="24"/>
          <w:szCs w:val="24"/>
        </w:rPr>
      </w:pPr>
      <w:r w:rsidRPr="00C1663B">
        <w:rPr>
          <w:b/>
          <w:bCs/>
          <w:sz w:val="24"/>
          <w:szCs w:val="24"/>
          <w:u w:val="single"/>
        </w:rPr>
        <w:t>PERIOADA</w:t>
      </w:r>
    </w:p>
    <w:p w14:paraId="5B1F5D62" w14:textId="1D41D42B" w:rsidR="00222406" w:rsidRDefault="005702E4" w:rsidP="005702E4">
      <w:pPr>
        <w:widowControl w:val="0"/>
        <w:autoSpaceDE w:val="0"/>
        <w:autoSpaceDN w:val="0"/>
        <w:adjustRightInd w:val="0"/>
        <w:spacing w:after="100" w:afterAutospacing="1" w:line="276" w:lineRule="auto"/>
        <w:rPr>
          <w:sz w:val="22"/>
          <w:szCs w:val="22"/>
        </w:rPr>
      </w:pPr>
      <w:r>
        <w:rPr>
          <w:sz w:val="22"/>
          <w:szCs w:val="22"/>
        </w:rPr>
        <w:t>Vizita de studiu organizată la EUROJUST</w:t>
      </w:r>
      <w:r>
        <w:rPr>
          <w:sz w:val="22"/>
          <w:szCs w:val="22"/>
          <w:lang w:val="ro-RO"/>
        </w:rPr>
        <w:t xml:space="preserve"> </w:t>
      </w:r>
      <w:r w:rsidR="00163F88">
        <w:rPr>
          <w:sz w:val="22"/>
          <w:szCs w:val="22"/>
        </w:rPr>
        <w:t>v</w:t>
      </w:r>
      <w:r>
        <w:rPr>
          <w:sz w:val="22"/>
          <w:szCs w:val="22"/>
        </w:rPr>
        <w:t>a av</w:t>
      </w:r>
      <w:r w:rsidR="00F4185C">
        <w:rPr>
          <w:sz w:val="22"/>
          <w:szCs w:val="22"/>
        </w:rPr>
        <w:t>ea o durată de cinci</w:t>
      </w:r>
      <w:r w:rsidR="00F075A8">
        <w:rPr>
          <w:sz w:val="22"/>
          <w:szCs w:val="22"/>
        </w:rPr>
        <w:t xml:space="preserve"> zile</w:t>
      </w:r>
      <w:r w:rsidR="00163F88">
        <w:rPr>
          <w:sz w:val="22"/>
          <w:szCs w:val="22"/>
        </w:rPr>
        <w:t xml:space="preserve"> </w:t>
      </w:r>
      <w:r w:rsidR="00F075A8">
        <w:rPr>
          <w:sz w:val="22"/>
          <w:szCs w:val="22"/>
        </w:rPr>
        <w:t xml:space="preserve">și se </w:t>
      </w:r>
      <w:r>
        <w:rPr>
          <w:sz w:val="22"/>
          <w:szCs w:val="22"/>
        </w:rPr>
        <w:t>va</w:t>
      </w:r>
      <w:r w:rsidR="00F075A8">
        <w:rPr>
          <w:sz w:val="22"/>
          <w:szCs w:val="22"/>
        </w:rPr>
        <w:t xml:space="preserve"> desfășura </w:t>
      </w:r>
      <w:r>
        <w:rPr>
          <w:sz w:val="22"/>
          <w:szCs w:val="22"/>
        </w:rPr>
        <w:t>în perioada</w:t>
      </w:r>
      <w:r w:rsidR="00222406">
        <w:rPr>
          <w:sz w:val="22"/>
          <w:szCs w:val="22"/>
        </w:rPr>
        <w:t>:</w:t>
      </w:r>
    </w:p>
    <w:p w14:paraId="61B33E4A" w14:textId="08CA3DD5" w:rsidR="00222406" w:rsidRPr="00222406" w:rsidRDefault="00F4185C" w:rsidP="00222406">
      <w:pPr>
        <w:pStyle w:val="Listparagraf"/>
        <w:widowControl w:val="0"/>
        <w:numPr>
          <w:ilvl w:val="0"/>
          <w:numId w:val="26"/>
        </w:numPr>
        <w:autoSpaceDE w:val="0"/>
        <w:autoSpaceDN w:val="0"/>
        <w:adjustRightInd w:val="0"/>
        <w:spacing w:after="100" w:afterAutospacing="1" w:line="276" w:lineRule="auto"/>
        <w:rPr>
          <w:sz w:val="22"/>
          <w:szCs w:val="22"/>
        </w:rPr>
      </w:pPr>
      <w:r>
        <w:rPr>
          <w:sz w:val="22"/>
          <w:szCs w:val="22"/>
        </w:rPr>
        <w:t>08-12 octombrie</w:t>
      </w:r>
      <w:r w:rsidR="00E91B0E">
        <w:rPr>
          <w:sz w:val="22"/>
          <w:szCs w:val="22"/>
        </w:rPr>
        <w:t xml:space="preserve"> </w:t>
      </w:r>
      <w:r>
        <w:rPr>
          <w:sz w:val="22"/>
          <w:szCs w:val="22"/>
        </w:rPr>
        <w:t>2018</w:t>
      </w:r>
      <w:r w:rsidR="00222406" w:rsidRPr="00222406">
        <w:rPr>
          <w:sz w:val="22"/>
          <w:szCs w:val="22"/>
        </w:rPr>
        <w:t xml:space="preserve"> – limba engleză.</w:t>
      </w:r>
    </w:p>
    <w:p w14:paraId="2D1E23AD" w14:textId="49FEE328" w:rsidR="00F075A8" w:rsidRPr="00222406" w:rsidRDefault="005702E4" w:rsidP="00222406">
      <w:pPr>
        <w:pStyle w:val="Listparagraf"/>
        <w:widowControl w:val="0"/>
        <w:autoSpaceDE w:val="0"/>
        <w:autoSpaceDN w:val="0"/>
        <w:adjustRightInd w:val="0"/>
        <w:spacing w:after="100" w:afterAutospacing="1" w:line="276" w:lineRule="auto"/>
        <w:rPr>
          <w:b/>
          <w:sz w:val="22"/>
          <w:szCs w:val="22"/>
        </w:rPr>
      </w:pPr>
      <w:r w:rsidRPr="00222406">
        <w:rPr>
          <w:sz w:val="22"/>
          <w:szCs w:val="22"/>
        </w:rPr>
        <w:t xml:space="preserve"> </w:t>
      </w:r>
    </w:p>
    <w:p w14:paraId="7AA5EED3" w14:textId="35585979" w:rsidR="00B40A55" w:rsidRPr="00C1663B" w:rsidRDefault="00B40A55" w:rsidP="00C1663B">
      <w:pPr>
        <w:widowControl w:val="0"/>
        <w:autoSpaceDE w:val="0"/>
        <w:autoSpaceDN w:val="0"/>
        <w:adjustRightInd w:val="0"/>
        <w:spacing w:after="100" w:afterAutospacing="1" w:line="276" w:lineRule="auto"/>
        <w:rPr>
          <w:sz w:val="24"/>
          <w:szCs w:val="24"/>
        </w:rPr>
      </w:pPr>
      <w:r w:rsidRPr="00C1663B">
        <w:rPr>
          <w:b/>
          <w:bCs/>
          <w:sz w:val="24"/>
          <w:szCs w:val="24"/>
          <w:u w:val="single"/>
        </w:rPr>
        <w:t>LOCUL DE DESFĂȘURARE</w:t>
      </w:r>
    </w:p>
    <w:p w14:paraId="6F7F64D3" w14:textId="614424F8" w:rsidR="00F808AF" w:rsidRPr="00F808AF" w:rsidRDefault="00431F29" w:rsidP="00C1663B">
      <w:pPr>
        <w:widowControl w:val="0"/>
        <w:autoSpaceDE w:val="0"/>
        <w:autoSpaceDN w:val="0"/>
        <w:adjustRightInd w:val="0"/>
        <w:spacing w:after="100" w:afterAutospacing="1" w:line="276" w:lineRule="auto"/>
        <w:rPr>
          <w:sz w:val="22"/>
          <w:szCs w:val="22"/>
        </w:rPr>
      </w:pPr>
      <w:r>
        <w:rPr>
          <w:sz w:val="22"/>
          <w:szCs w:val="22"/>
        </w:rPr>
        <w:t>Vizita de studiu din cadrul EUROJUST</w:t>
      </w:r>
      <w:r>
        <w:rPr>
          <w:sz w:val="22"/>
          <w:szCs w:val="22"/>
          <w:lang w:val="ro-RO"/>
        </w:rPr>
        <w:t xml:space="preserve"> </w:t>
      </w:r>
      <w:r>
        <w:rPr>
          <w:sz w:val="22"/>
          <w:szCs w:val="22"/>
        </w:rPr>
        <w:t xml:space="preserve">se va </w:t>
      </w:r>
      <w:r w:rsidR="00B40A55" w:rsidRPr="00C1663B">
        <w:rPr>
          <w:sz w:val="22"/>
          <w:szCs w:val="22"/>
        </w:rPr>
        <w:t xml:space="preserve">desfășura la </w:t>
      </w:r>
      <w:r>
        <w:rPr>
          <w:sz w:val="22"/>
          <w:szCs w:val="22"/>
        </w:rPr>
        <w:t>Haga, Olanda.</w:t>
      </w:r>
    </w:p>
    <w:p w14:paraId="75866FA6" w14:textId="77777777" w:rsidR="00F808AF" w:rsidRDefault="00B40A55" w:rsidP="00F808AF">
      <w:pPr>
        <w:widowControl w:val="0"/>
        <w:autoSpaceDE w:val="0"/>
        <w:autoSpaceDN w:val="0"/>
        <w:adjustRightInd w:val="0"/>
        <w:spacing w:after="100" w:afterAutospacing="1" w:line="276" w:lineRule="auto"/>
        <w:rPr>
          <w:b/>
          <w:bCs/>
          <w:sz w:val="24"/>
          <w:szCs w:val="24"/>
          <w:u w:val="single"/>
        </w:rPr>
      </w:pPr>
      <w:r w:rsidRPr="00C1663B">
        <w:rPr>
          <w:b/>
          <w:bCs/>
          <w:sz w:val="24"/>
          <w:szCs w:val="24"/>
          <w:u w:val="single"/>
        </w:rPr>
        <w:t>LIMBA ÎN CARE SE DESFĂȘOARĂ</w:t>
      </w:r>
    </w:p>
    <w:p w14:paraId="05B5B3E1" w14:textId="3AB5F2C6" w:rsidR="00412840" w:rsidRPr="00F075A8" w:rsidRDefault="00B40A55" w:rsidP="00163F88">
      <w:pPr>
        <w:widowControl w:val="0"/>
        <w:autoSpaceDE w:val="0"/>
        <w:autoSpaceDN w:val="0"/>
        <w:adjustRightInd w:val="0"/>
        <w:spacing w:after="100" w:afterAutospacing="1" w:line="276" w:lineRule="auto"/>
        <w:rPr>
          <w:sz w:val="24"/>
          <w:szCs w:val="24"/>
        </w:rPr>
      </w:pPr>
      <w:r w:rsidRPr="00C1663B">
        <w:rPr>
          <w:sz w:val="22"/>
          <w:szCs w:val="22"/>
        </w:rPr>
        <w:t xml:space="preserve">Pentru </w:t>
      </w:r>
      <w:r w:rsidR="00431F29">
        <w:rPr>
          <w:sz w:val="22"/>
          <w:szCs w:val="22"/>
        </w:rPr>
        <w:t>vizita de studiu organizată la EUROJUST</w:t>
      </w:r>
      <w:r w:rsidR="00431F29">
        <w:rPr>
          <w:sz w:val="22"/>
          <w:szCs w:val="22"/>
          <w:lang w:val="ro-RO"/>
        </w:rPr>
        <w:t xml:space="preserve"> </w:t>
      </w:r>
      <w:r w:rsidRPr="00C1663B">
        <w:rPr>
          <w:sz w:val="22"/>
          <w:szCs w:val="22"/>
        </w:rPr>
        <w:t xml:space="preserve">este necesară cunoașterea limbii </w:t>
      </w:r>
      <w:r w:rsidR="00163F88">
        <w:rPr>
          <w:sz w:val="22"/>
          <w:szCs w:val="22"/>
        </w:rPr>
        <w:t>engleze.</w:t>
      </w:r>
    </w:p>
    <w:p w14:paraId="5BEF223D" w14:textId="77777777" w:rsidR="00C27FA1" w:rsidRDefault="00C27FA1" w:rsidP="00C1663B">
      <w:pPr>
        <w:pStyle w:val="Titlu1"/>
        <w:spacing w:after="100" w:afterAutospacing="1" w:line="276" w:lineRule="auto"/>
        <w:rPr>
          <w:sz w:val="24"/>
          <w:szCs w:val="22"/>
        </w:rPr>
      </w:pPr>
    </w:p>
    <w:p w14:paraId="6A89BAC5" w14:textId="218CE581" w:rsidR="00B40A55" w:rsidRPr="00C27FA1" w:rsidRDefault="00B40A55" w:rsidP="00C1663B">
      <w:pPr>
        <w:pStyle w:val="Titlu1"/>
        <w:spacing w:after="100" w:afterAutospacing="1" w:line="276" w:lineRule="auto"/>
        <w:rPr>
          <w:b w:val="0"/>
          <w:sz w:val="24"/>
          <w:szCs w:val="22"/>
          <w:u w:val="none"/>
        </w:rPr>
      </w:pPr>
      <w:r w:rsidRPr="00C27FA1">
        <w:rPr>
          <w:sz w:val="24"/>
          <w:szCs w:val="22"/>
        </w:rPr>
        <w:lastRenderedPageBreak/>
        <w:t>CUI SE ADRESEAZĂ</w:t>
      </w:r>
    </w:p>
    <w:p w14:paraId="161EF83E" w14:textId="78337799" w:rsidR="001E4C37" w:rsidRPr="00C27FA1" w:rsidRDefault="00431F29" w:rsidP="00C1663B">
      <w:pPr>
        <w:widowControl w:val="0"/>
        <w:autoSpaceDE w:val="0"/>
        <w:autoSpaceDN w:val="0"/>
        <w:adjustRightInd w:val="0"/>
        <w:spacing w:after="100" w:afterAutospacing="1" w:line="276" w:lineRule="auto"/>
        <w:rPr>
          <w:sz w:val="22"/>
          <w:szCs w:val="22"/>
          <w:lang w:val="ro-RO"/>
        </w:rPr>
      </w:pPr>
      <w:r w:rsidRPr="006D17ED">
        <w:rPr>
          <w:sz w:val="22"/>
          <w:szCs w:val="22"/>
        </w:rPr>
        <w:t>Vizita de studiu organizată la EUROJUST</w:t>
      </w:r>
      <w:r w:rsidRPr="006D17ED">
        <w:rPr>
          <w:sz w:val="22"/>
          <w:szCs w:val="22"/>
          <w:lang w:val="ro-RO"/>
        </w:rPr>
        <w:t xml:space="preserve"> </w:t>
      </w:r>
      <w:r w:rsidR="00B40A55" w:rsidRPr="006D17ED">
        <w:rPr>
          <w:sz w:val="22"/>
          <w:szCs w:val="22"/>
        </w:rPr>
        <w:t xml:space="preserve">se adresează </w:t>
      </w:r>
      <w:r w:rsidR="00163F88" w:rsidRPr="006D17ED">
        <w:rPr>
          <w:sz w:val="22"/>
          <w:szCs w:val="22"/>
        </w:rPr>
        <w:t>procurorilor</w:t>
      </w:r>
      <w:r w:rsidRPr="006D17ED">
        <w:rPr>
          <w:sz w:val="22"/>
          <w:szCs w:val="22"/>
          <w:lang w:val="ro-RO"/>
        </w:rPr>
        <w:t xml:space="preserve"> și</w:t>
      </w:r>
      <w:r w:rsidR="006D17ED" w:rsidRPr="006D17ED">
        <w:rPr>
          <w:sz w:val="22"/>
          <w:szCs w:val="22"/>
          <w:lang w:val="ro-RO"/>
        </w:rPr>
        <w:t xml:space="preserve"> judecătorilor de drepturi și libertăți.</w:t>
      </w:r>
    </w:p>
    <w:p w14:paraId="4A51FCB7" w14:textId="397BB16B" w:rsidR="00B40A55" w:rsidRPr="00C1663B" w:rsidRDefault="00B40A55" w:rsidP="00C1663B">
      <w:pPr>
        <w:widowControl w:val="0"/>
        <w:autoSpaceDE w:val="0"/>
        <w:autoSpaceDN w:val="0"/>
        <w:adjustRightInd w:val="0"/>
        <w:spacing w:after="100" w:afterAutospacing="1" w:line="276" w:lineRule="auto"/>
        <w:rPr>
          <w:sz w:val="24"/>
          <w:szCs w:val="22"/>
        </w:rPr>
      </w:pPr>
      <w:r w:rsidRPr="00C1663B">
        <w:rPr>
          <w:b/>
          <w:bCs/>
          <w:sz w:val="24"/>
          <w:szCs w:val="22"/>
          <w:u w:val="single"/>
        </w:rPr>
        <w:t>NUMĂR DE LOCURI</w:t>
      </w:r>
    </w:p>
    <w:p w14:paraId="7148F55C" w14:textId="54152EC7" w:rsidR="005D7866" w:rsidRPr="00391672" w:rsidRDefault="00A462D7" w:rsidP="00391672">
      <w:pPr>
        <w:widowControl w:val="0"/>
        <w:overflowPunct w:val="0"/>
        <w:autoSpaceDE w:val="0"/>
        <w:autoSpaceDN w:val="0"/>
        <w:adjustRightInd w:val="0"/>
        <w:spacing w:after="100" w:afterAutospacing="1" w:line="276" w:lineRule="auto"/>
        <w:rPr>
          <w:sz w:val="22"/>
          <w:szCs w:val="22"/>
        </w:rPr>
      </w:pPr>
      <w:r>
        <w:rPr>
          <w:sz w:val="22"/>
          <w:szCs w:val="22"/>
        </w:rPr>
        <w:t xml:space="preserve">Pentru </w:t>
      </w:r>
      <w:r w:rsidR="00222406">
        <w:rPr>
          <w:sz w:val="22"/>
          <w:szCs w:val="22"/>
        </w:rPr>
        <w:t>v</w:t>
      </w:r>
      <w:r w:rsidR="00431F29">
        <w:rPr>
          <w:sz w:val="22"/>
          <w:szCs w:val="22"/>
        </w:rPr>
        <w:t>izita de studiu organizată la EUROJUST</w:t>
      </w:r>
      <w:r w:rsidR="00431F29">
        <w:rPr>
          <w:sz w:val="22"/>
          <w:szCs w:val="22"/>
          <w:lang w:val="ro-RO"/>
        </w:rPr>
        <w:t xml:space="preserve"> </w:t>
      </w:r>
      <w:r w:rsidR="00431F29">
        <w:rPr>
          <w:sz w:val="22"/>
          <w:szCs w:val="22"/>
        </w:rPr>
        <w:t>sunt al</w:t>
      </w:r>
      <w:r>
        <w:rPr>
          <w:sz w:val="22"/>
          <w:szCs w:val="22"/>
        </w:rPr>
        <w:t xml:space="preserve">ocate </w:t>
      </w:r>
      <w:r w:rsidR="00F4185C">
        <w:rPr>
          <w:sz w:val="22"/>
          <w:szCs w:val="22"/>
        </w:rPr>
        <w:t xml:space="preserve">între 30 </w:t>
      </w:r>
      <w:r w:rsidR="00F4185C">
        <w:rPr>
          <w:sz w:val="22"/>
          <w:szCs w:val="22"/>
          <w:lang w:val="ro-RO"/>
        </w:rPr>
        <w:t>și 40</w:t>
      </w:r>
      <w:r w:rsidR="00431F29">
        <w:rPr>
          <w:sz w:val="22"/>
          <w:szCs w:val="22"/>
        </w:rPr>
        <w:t xml:space="preserve"> de locuri</w:t>
      </w:r>
      <w:r>
        <w:rPr>
          <w:sz w:val="22"/>
          <w:szCs w:val="22"/>
        </w:rPr>
        <w:t xml:space="preserve"> pentru toate statele membre EJTN. Selecția inițială va fi realizată de INM,</w:t>
      </w:r>
      <w:r w:rsidR="00222406">
        <w:rPr>
          <w:sz w:val="22"/>
          <w:szCs w:val="22"/>
        </w:rPr>
        <w:t xml:space="preserve"> </w:t>
      </w:r>
      <w:r>
        <w:rPr>
          <w:sz w:val="22"/>
          <w:szCs w:val="22"/>
        </w:rPr>
        <w:t>urmând ca stabilirea numărului de locuri pentru fiecare stat membru, pr</w:t>
      </w:r>
      <w:r w:rsidR="00431F29">
        <w:rPr>
          <w:sz w:val="22"/>
          <w:szCs w:val="22"/>
        </w:rPr>
        <w:t xml:space="preserve">ecum și alocarea persoanelor </w:t>
      </w:r>
      <w:r w:rsidR="00DF7A0A">
        <w:rPr>
          <w:sz w:val="22"/>
          <w:szCs w:val="22"/>
        </w:rPr>
        <w:t>selectate pentru locurile oferite, să</w:t>
      </w:r>
      <w:r>
        <w:rPr>
          <w:sz w:val="22"/>
          <w:szCs w:val="22"/>
        </w:rPr>
        <w:t xml:space="preserve"> fie realizate de EJTN.</w:t>
      </w:r>
    </w:p>
    <w:p w14:paraId="49AA6FDF" w14:textId="5694B2FC" w:rsidR="00B40A55" w:rsidRPr="00E91B0E" w:rsidRDefault="00B40A55" w:rsidP="00C1663B">
      <w:pPr>
        <w:widowControl w:val="0"/>
        <w:autoSpaceDE w:val="0"/>
        <w:autoSpaceDN w:val="0"/>
        <w:adjustRightInd w:val="0"/>
        <w:spacing w:after="100" w:afterAutospacing="1" w:line="276" w:lineRule="auto"/>
        <w:rPr>
          <w:color w:val="FF0000"/>
          <w:sz w:val="24"/>
          <w:szCs w:val="22"/>
        </w:rPr>
      </w:pPr>
      <w:r w:rsidRPr="00C27FA1">
        <w:rPr>
          <w:b/>
          <w:bCs/>
          <w:sz w:val="24"/>
          <w:szCs w:val="22"/>
          <w:u w:val="single"/>
        </w:rPr>
        <w:t>FINANȚARE</w:t>
      </w:r>
    </w:p>
    <w:p w14:paraId="08D2B9D0" w14:textId="23F92F13" w:rsidR="00A462D7" w:rsidRPr="00A462D7" w:rsidRDefault="00A462D7" w:rsidP="00357AC8">
      <w:pPr>
        <w:widowControl w:val="0"/>
        <w:autoSpaceDE w:val="0"/>
        <w:autoSpaceDN w:val="0"/>
        <w:adjustRightInd w:val="0"/>
        <w:spacing w:after="100" w:afterAutospacing="1" w:line="276" w:lineRule="auto"/>
        <w:rPr>
          <w:sz w:val="22"/>
          <w:szCs w:val="22"/>
        </w:rPr>
      </w:pPr>
      <w:r>
        <w:rPr>
          <w:sz w:val="22"/>
          <w:szCs w:val="22"/>
        </w:rPr>
        <w:t>Participanții selectați să partici</w:t>
      </w:r>
      <w:r w:rsidR="00163F88">
        <w:rPr>
          <w:sz w:val="22"/>
          <w:szCs w:val="22"/>
        </w:rPr>
        <w:t xml:space="preserve">pe în cadrul </w:t>
      </w:r>
      <w:r w:rsidR="00222406">
        <w:rPr>
          <w:sz w:val="22"/>
          <w:szCs w:val="22"/>
        </w:rPr>
        <w:t>vizitei de studiu de la EUROJUST</w:t>
      </w:r>
      <w:r w:rsidR="00163F88" w:rsidRPr="00163F88">
        <w:rPr>
          <w:sz w:val="22"/>
          <w:szCs w:val="22"/>
          <w:lang w:val="ro-RO"/>
        </w:rPr>
        <w:t xml:space="preserve"> </w:t>
      </w:r>
      <w:r>
        <w:rPr>
          <w:sz w:val="22"/>
          <w:szCs w:val="22"/>
        </w:rPr>
        <w:t xml:space="preserve">vor beneficia de un </w:t>
      </w:r>
      <w:r>
        <w:rPr>
          <w:i/>
          <w:sz w:val="22"/>
          <w:szCs w:val="22"/>
        </w:rPr>
        <w:t xml:space="preserve">per diem </w:t>
      </w:r>
      <w:r w:rsidR="00163F88">
        <w:rPr>
          <w:sz w:val="22"/>
          <w:szCs w:val="22"/>
        </w:rPr>
        <w:t xml:space="preserve">în valoare de </w:t>
      </w:r>
      <w:r w:rsidR="00222406">
        <w:rPr>
          <w:sz w:val="22"/>
          <w:szCs w:val="22"/>
        </w:rPr>
        <w:t>200</w:t>
      </w:r>
      <w:r>
        <w:rPr>
          <w:sz w:val="22"/>
          <w:szCs w:val="22"/>
        </w:rPr>
        <w:t xml:space="preserve"> de euro, iar transportul va fi decontat în limita a 400 de euro în baza documentelor originale de transport.</w:t>
      </w:r>
    </w:p>
    <w:p w14:paraId="1D80D60C" w14:textId="77777777" w:rsidR="00C27FA1" w:rsidRDefault="00C27FA1" w:rsidP="00C27FA1">
      <w:pPr>
        <w:widowControl w:val="0"/>
        <w:autoSpaceDE w:val="0"/>
        <w:autoSpaceDN w:val="0"/>
        <w:adjustRightInd w:val="0"/>
        <w:spacing w:after="100" w:afterAutospacing="1" w:line="276" w:lineRule="auto"/>
        <w:rPr>
          <w:b/>
          <w:bCs/>
          <w:sz w:val="24"/>
          <w:szCs w:val="22"/>
          <w:u w:val="single"/>
        </w:rPr>
      </w:pPr>
    </w:p>
    <w:p w14:paraId="06A09344" w14:textId="77777777" w:rsidR="00C27FA1" w:rsidRDefault="00C27FA1" w:rsidP="00C27FA1">
      <w:pPr>
        <w:widowControl w:val="0"/>
        <w:autoSpaceDE w:val="0"/>
        <w:autoSpaceDN w:val="0"/>
        <w:adjustRightInd w:val="0"/>
        <w:spacing w:after="100" w:afterAutospacing="1" w:line="276" w:lineRule="auto"/>
        <w:rPr>
          <w:b/>
          <w:bCs/>
          <w:sz w:val="24"/>
          <w:szCs w:val="22"/>
          <w:u w:val="single"/>
        </w:rPr>
      </w:pPr>
      <w:r w:rsidRPr="00C1663B">
        <w:rPr>
          <w:b/>
          <w:bCs/>
          <w:sz w:val="24"/>
          <w:szCs w:val="22"/>
          <w:u w:val="single"/>
        </w:rPr>
        <w:t>PROCEDURA DE APLICAȚIE</w:t>
      </w:r>
    </w:p>
    <w:p w14:paraId="593E4243" w14:textId="77777777" w:rsidR="00C27FA1" w:rsidRDefault="00C27FA1" w:rsidP="00C27FA1">
      <w:pPr>
        <w:widowControl w:val="0"/>
        <w:autoSpaceDE w:val="0"/>
        <w:autoSpaceDN w:val="0"/>
        <w:adjustRightInd w:val="0"/>
        <w:spacing w:after="100" w:afterAutospacing="1" w:line="276" w:lineRule="auto"/>
        <w:jc w:val="center"/>
        <w:rPr>
          <w:b/>
          <w:bCs/>
          <w:i/>
          <w:sz w:val="24"/>
          <w:szCs w:val="24"/>
          <w:u w:val="single"/>
        </w:rPr>
      </w:pPr>
    </w:p>
    <w:p w14:paraId="4480E4C6" w14:textId="77777777" w:rsidR="00C27FA1" w:rsidRPr="00DF026C" w:rsidRDefault="00C27FA1" w:rsidP="00C27FA1">
      <w:pPr>
        <w:widowControl w:val="0"/>
        <w:autoSpaceDE w:val="0"/>
        <w:autoSpaceDN w:val="0"/>
        <w:adjustRightInd w:val="0"/>
        <w:spacing w:after="100" w:afterAutospacing="1" w:line="276" w:lineRule="auto"/>
        <w:jc w:val="center"/>
        <w:rPr>
          <w:b/>
          <w:bCs/>
          <w:i/>
          <w:sz w:val="24"/>
          <w:szCs w:val="24"/>
          <w:u w:val="single"/>
          <w:lang w:val="ro-RO"/>
        </w:rPr>
      </w:pPr>
      <w:r w:rsidRPr="00DF026C">
        <w:rPr>
          <w:b/>
          <w:bCs/>
          <w:i/>
          <w:sz w:val="24"/>
          <w:szCs w:val="24"/>
          <w:u w:val="single"/>
        </w:rPr>
        <w:t>ETAPA I – Completarea aplica</w:t>
      </w:r>
      <w:r w:rsidRPr="00DF026C">
        <w:rPr>
          <w:b/>
          <w:bCs/>
          <w:i/>
          <w:sz w:val="24"/>
          <w:szCs w:val="24"/>
          <w:u w:val="single"/>
          <w:lang w:val="ro-RO"/>
        </w:rPr>
        <w:t>ției online</w:t>
      </w:r>
    </w:p>
    <w:p w14:paraId="1FD55101" w14:textId="2E039192" w:rsidR="00C27FA1" w:rsidRPr="00C1663B" w:rsidRDefault="00C27FA1" w:rsidP="00C27FA1">
      <w:pPr>
        <w:widowControl w:val="0"/>
        <w:autoSpaceDE w:val="0"/>
        <w:autoSpaceDN w:val="0"/>
        <w:adjustRightInd w:val="0"/>
        <w:spacing w:after="100" w:afterAutospacing="1" w:line="276" w:lineRule="auto"/>
        <w:rPr>
          <w:bCs/>
          <w:sz w:val="22"/>
          <w:szCs w:val="22"/>
        </w:rPr>
      </w:pPr>
      <w:r>
        <w:rPr>
          <w:bCs/>
          <w:sz w:val="22"/>
          <w:szCs w:val="22"/>
        </w:rPr>
        <w:t>Prima etapă a procedurii</w:t>
      </w:r>
      <w:r w:rsidRPr="00C1663B">
        <w:rPr>
          <w:bCs/>
          <w:sz w:val="22"/>
          <w:szCs w:val="22"/>
        </w:rPr>
        <w:t xml:space="preserve"> de aplicație pentru </w:t>
      </w:r>
      <w:r>
        <w:rPr>
          <w:bCs/>
          <w:sz w:val="22"/>
          <w:szCs w:val="22"/>
        </w:rPr>
        <w:t>vizitele de studiu la E</w:t>
      </w:r>
      <w:r w:rsidR="00F4185C">
        <w:rPr>
          <w:bCs/>
          <w:sz w:val="22"/>
          <w:szCs w:val="22"/>
        </w:rPr>
        <w:t>UROJUST</w:t>
      </w:r>
      <w:r w:rsidRPr="00C1663B">
        <w:rPr>
          <w:bCs/>
          <w:sz w:val="22"/>
          <w:szCs w:val="22"/>
        </w:rPr>
        <w:t xml:space="preserve"> se va realiza </w:t>
      </w:r>
      <w:r w:rsidRPr="00C1663B">
        <w:rPr>
          <w:b/>
          <w:bCs/>
          <w:sz w:val="22"/>
          <w:szCs w:val="22"/>
        </w:rPr>
        <w:t>online,</w:t>
      </w:r>
      <w:r w:rsidRPr="00C1663B">
        <w:rPr>
          <w:bCs/>
          <w:sz w:val="22"/>
          <w:szCs w:val="22"/>
        </w:rPr>
        <w:t xml:space="preserve"> la următorul link: </w:t>
      </w:r>
      <w:hyperlink r:id="rId7" w:history="1">
        <w:r w:rsidR="00CE52ED" w:rsidRPr="007711B0">
          <w:rPr>
            <w:rStyle w:val="Hyperlink"/>
          </w:rPr>
          <w:t>https://ejtn-exchange.azurewebsites.net/</w:t>
        </w:r>
      </w:hyperlink>
      <w:r w:rsidR="00CE52ED">
        <w:t xml:space="preserve"> </w:t>
      </w:r>
      <w:r>
        <w:t xml:space="preserve">. </w:t>
      </w:r>
      <w:r>
        <w:rPr>
          <w:bCs/>
          <w:sz w:val="22"/>
          <w:szCs w:val="22"/>
        </w:rPr>
        <w:t>După accesarea link-</w:t>
      </w:r>
      <w:r w:rsidRPr="00C1663B">
        <w:rPr>
          <w:bCs/>
          <w:sz w:val="22"/>
          <w:szCs w:val="22"/>
        </w:rPr>
        <w:t>ului furnizat, aplicanții trebuie să parcurgă următoarele etape (în ordinea indicată):</w:t>
      </w:r>
    </w:p>
    <w:p w14:paraId="55915B5E" w14:textId="77777777" w:rsidR="00C27FA1" w:rsidRPr="00066ACD" w:rsidRDefault="00C27FA1" w:rsidP="00C27FA1">
      <w:pPr>
        <w:pStyle w:val="Listparagraf"/>
        <w:widowControl w:val="0"/>
        <w:numPr>
          <w:ilvl w:val="0"/>
          <w:numId w:val="29"/>
        </w:numPr>
        <w:autoSpaceDE w:val="0"/>
        <w:autoSpaceDN w:val="0"/>
        <w:adjustRightInd w:val="0"/>
        <w:spacing w:after="100" w:afterAutospacing="1" w:line="276" w:lineRule="auto"/>
        <w:rPr>
          <w:b/>
          <w:sz w:val="22"/>
          <w:szCs w:val="22"/>
        </w:rPr>
      </w:pPr>
      <w:r w:rsidRPr="00066ACD">
        <w:rPr>
          <w:b/>
          <w:bCs/>
          <w:sz w:val="22"/>
          <w:szCs w:val="22"/>
        </w:rPr>
        <w:t>Selecția tipului de program pentru care aplică (Study visits / Visites d’étude);</w:t>
      </w:r>
    </w:p>
    <w:p w14:paraId="446B1458" w14:textId="77777777" w:rsidR="00C27FA1" w:rsidRPr="00066ACD" w:rsidRDefault="00C27FA1" w:rsidP="00C27FA1">
      <w:pPr>
        <w:pStyle w:val="Listparagraf"/>
        <w:widowControl w:val="0"/>
        <w:numPr>
          <w:ilvl w:val="0"/>
          <w:numId w:val="29"/>
        </w:numPr>
        <w:autoSpaceDE w:val="0"/>
        <w:autoSpaceDN w:val="0"/>
        <w:adjustRightInd w:val="0"/>
        <w:spacing w:after="100" w:afterAutospacing="1" w:line="276" w:lineRule="auto"/>
        <w:rPr>
          <w:b/>
          <w:sz w:val="22"/>
          <w:szCs w:val="22"/>
        </w:rPr>
      </w:pPr>
      <w:r w:rsidRPr="00066ACD">
        <w:rPr>
          <w:b/>
          <w:bCs/>
          <w:sz w:val="22"/>
          <w:szCs w:val="22"/>
        </w:rPr>
        <w:t xml:space="preserve">În chenarul intitulat “cod de referință” (reference code / référence), va fi introdus Codul Numeric Personal al aplicantului, iar apoi va fi apasată </w:t>
      </w:r>
      <w:r w:rsidRPr="00066ACD">
        <w:rPr>
          <w:b/>
          <w:bCs/>
          <w:sz w:val="22"/>
          <w:szCs w:val="22"/>
          <w:lang w:val="ro-RO"/>
        </w:rPr>
        <w:t>tasta</w:t>
      </w:r>
      <w:r w:rsidRPr="00066ACD">
        <w:rPr>
          <w:b/>
          <w:bCs/>
          <w:sz w:val="22"/>
          <w:szCs w:val="22"/>
        </w:rPr>
        <w:t xml:space="preserve"> Apply / Postuler. </w:t>
      </w:r>
    </w:p>
    <w:p w14:paraId="5AF83CB9" w14:textId="77777777" w:rsidR="00C27FA1" w:rsidRPr="00066ACD" w:rsidRDefault="00C27FA1" w:rsidP="00C27FA1">
      <w:pPr>
        <w:pStyle w:val="Listparagraf"/>
        <w:widowControl w:val="0"/>
        <w:autoSpaceDE w:val="0"/>
        <w:autoSpaceDN w:val="0"/>
        <w:adjustRightInd w:val="0"/>
        <w:spacing w:after="100" w:afterAutospacing="1" w:line="276" w:lineRule="auto"/>
        <w:rPr>
          <w:b/>
          <w:bCs/>
          <w:sz w:val="22"/>
          <w:szCs w:val="22"/>
        </w:rPr>
      </w:pPr>
    </w:p>
    <w:p w14:paraId="003E6D5D" w14:textId="77777777" w:rsidR="00C27FA1" w:rsidRPr="00066ACD" w:rsidRDefault="00C27FA1" w:rsidP="00C27FA1">
      <w:pPr>
        <w:pStyle w:val="Listparagraf"/>
        <w:widowControl w:val="0"/>
        <w:autoSpaceDE w:val="0"/>
        <w:autoSpaceDN w:val="0"/>
        <w:adjustRightInd w:val="0"/>
        <w:spacing w:after="100" w:afterAutospacing="1" w:line="276" w:lineRule="auto"/>
        <w:rPr>
          <w:bCs/>
          <w:i/>
          <w:sz w:val="22"/>
          <w:szCs w:val="22"/>
        </w:rPr>
      </w:pPr>
      <w:r w:rsidRPr="00066ACD">
        <w:rPr>
          <w:b/>
          <w:bCs/>
          <w:sz w:val="22"/>
          <w:szCs w:val="22"/>
        </w:rPr>
        <w:t>ATENȚIE!</w:t>
      </w:r>
      <w:r w:rsidRPr="00066ACD">
        <w:rPr>
          <w:bCs/>
          <w:i/>
          <w:sz w:val="22"/>
          <w:szCs w:val="22"/>
        </w:rPr>
        <w:t xml:space="preserve"> Neintroducerea CNP-ului atrage imposibilitatea </w:t>
      </w:r>
      <w:r w:rsidRPr="00066ACD">
        <w:rPr>
          <w:bCs/>
          <w:i/>
          <w:sz w:val="22"/>
          <w:szCs w:val="22"/>
          <w:lang w:val="ro-RO"/>
        </w:rPr>
        <w:t>înregistrării aplicației în baza de date cu participări internaționale a INM</w:t>
      </w:r>
      <w:r w:rsidRPr="00066ACD">
        <w:rPr>
          <w:bCs/>
          <w:i/>
          <w:sz w:val="22"/>
          <w:szCs w:val="22"/>
        </w:rPr>
        <w:t xml:space="preserve"> și astfel, imposibilitatea includerii aplicantului în procedura de selecție;</w:t>
      </w:r>
    </w:p>
    <w:p w14:paraId="75F62854" w14:textId="77777777" w:rsidR="00C27FA1" w:rsidRPr="00066ACD" w:rsidRDefault="00C27FA1" w:rsidP="00C27FA1">
      <w:pPr>
        <w:pStyle w:val="Listparagraf"/>
        <w:widowControl w:val="0"/>
        <w:autoSpaceDE w:val="0"/>
        <w:autoSpaceDN w:val="0"/>
        <w:adjustRightInd w:val="0"/>
        <w:spacing w:after="100" w:afterAutospacing="1" w:line="276" w:lineRule="auto"/>
        <w:rPr>
          <w:b/>
          <w:sz w:val="22"/>
          <w:szCs w:val="22"/>
        </w:rPr>
      </w:pPr>
    </w:p>
    <w:p w14:paraId="7F760A69" w14:textId="77777777" w:rsidR="00C27FA1" w:rsidRPr="00066ACD" w:rsidRDefault="00C27FA1" w:rsidP="00C27FA1">
      <w:pPr>
        <w:pStyle w:val="Listparagraf"/>
        <w:widowControl w:val="0"/>
        <w:numPr>
          <w:ilvl w:val="0"/>
          <w:numId w:val="29"/>
        </w:numPr>
        <w:autoSpaceDE w:val="0"/>
        <w:autoSpaceDN w:val="0"/>
        <w:adjustRightInd w:val="0"/>
        <w:spacing w:after="100" w:afterAutospacing="1" w:line="276" w:lineRule="auto"/>
        <w:rPr>
          <w:b/>
          <w:sz w:val="22"/>
          <w:szCs w:val="22"/>
        </w:rPr>
      </w:pPr>
      <w:r w:rsidRPr="00066ACD">
        <w:rPr>
          <w:b/>
          <w:bCs/>
          <w:sz w:val="22"/>
          <w:szCs w:val="22"/>
        </w:rPr>
        <w:t>Completarea formularului de aplicație online:</w:t>
      </w:r>
    </w:p>
    <w:p w14:paraId="6E7A5BF2" w14:textId="77777777" w:rsidR="00C27FA1" w:rsidRPr="00682450" w:rsidRDefault="00C27FA1" w:rsidP="00C27FA1">
      <w:pPr>
        <w:pStyle w:val="Titlu3"/>
        <w:spacing w:before="300" w:after="150"/>
        <w:textAlignment w:val="baseline"/>
        <w:rPr>
          <w:rFonts w:ascii="Arial" w:hAnsi="Arial" w:cs="Arial"/>
          <w:color w:val="auto"/>
        </w:rPr>
      </w:pPr>
      <w:r w:rsidRPr="00682450">
        <w:rPr>
          <w:rFonts w:ascii="Arial" w:hAnsi="Arial" w:cs="Arial"/>
          <w:b/>
          <w:bCs/>
          <w:color w:val="auto"/>
        </w:rPr>
        <w:t>Administrative Information / Renseignements administratifs</w:t>
      </w:r>
    </w:p>
    <w:p w14:paraId="67265237" w14:textId="77777777" w:rsidR="00C27FA1" w:rsidRPr="00682450" w:rsidRDefault="00C27FA1" w:rsidP="00C27FA1">
      <w:pPr>
        <w:pStyle w:val="Listparagraf"/>
        <w:widowControl w:val="0"/>
        <w:numPr>
          <w:ilvl w:val="0"/>
          <w:numId w:val="23"/>
        </w:numPr>
        <w:autoSpaceDE w:val="0"/>
        <w:autoSpaceDN w:val="0"/>
        <w:adjustRightInd w:val="0"/>
        <w:spacing w:after="100" w:afterAutospacing="1" w:line="360" w:lineRule="auto"/>
        <w:rPr>
          <w:bCs/>
          <w:sz w:val="20"/>
          <w:szCs w:val="20"/>
        </w:rPr>
      </w:pPr>
      <w:r w:rsidRPr="00682450">
        <w:rPr>
          <w:bCs/>
          <w:sz w:val="20"/>
          <w:szCs w:val="20"/>
        </w:rPr>
        <w:t>Date personale și detalii cu privire la activitatea profesională a candidaților;</w:t>
      </w:r>
    </w:p>
    <w:p w14:paraId="442CF932" w14:textId="77777777" w:rsidR="00C27FA1" w:rsidRPr="00682450" w:rsidRDefault="00C27FA1" w:rsidP="00C27FA1">
      <w:pPr>
        <w:pStyle w:val="Listparagraf"/>
        <w:widowControl w:val="0"/>
        <w:numPr>
          <w:ilvl w:val="0"/>
          <w:numId w:val="23"/>
        </w:numPr>
        <w:autoSpaceDE w:val="0"/>
        <w:autoSpaceDN w:val="0"/>
        <w:adjustRightInd w:val="0"/>
        <w:spacing w:after="100" w:afterAutospacing="1" w:line="360" w:lineRule="auto"/>
        <w:rPr>
          <w:bCs/>
          <w:sz w:val="20"/>
          <w:szCs w:val="20"/>
        </w:rPr>
      </w:pPr>
      <w:r w:rsidRPr="00682450">
        <w:rPr>
          <w:bCs/>
          <w:sz w:val="20"/>
          <w:szCs w:val="20"/>
        </w:rPr>
        <w:t>Opțiunea pentru vi</w:t>
      </w:r>
      <w:r w:rsidRPr="00682450">
        <w:rPr>
          <w:bCs/>
          <w:sz w:val="20"/>
          <w:szCs w:val="20"/>
          <w:lang w:val="ro-RO"/>
        </w:rPr>
        <w:t>zita de studiu</w:t>
      </w:r>
      <w:r w:rsidRPr="00682450">
        <w:rPr>
          <w:bCs/>
          <w:sz w:val="20"/>
          <w:szCs w:val="20"/>
        </w:rPr>
        <w:t>:</w:t>
      </w:r>
    </w:p>
    <w:p w14:paraId="0C60DE9D" w14:textId="4E54CCC6" w:rsidR="00C27FA1" w:rsidRPr="00682450" w:rsidRDefault="00C27FA1" w:rsidP="00C27FA1">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 xml:space="preserve">Instituția care va găzdui stagiul </w:t>
      </w:r>
      <w:r w:rsidRPr="003F609C">
        <w:rPr>
          <w:bCs/>
          <w:sz w:val="20"/>
          <w:szCs w:val="20"/>
        </w:rPr>
        <w:t>(</w:t>
      </w:r>
      <w:r w:rsidRPr="003F609C">
        <w:rPr>
          <w:bCs/>
          <w:i/>
          <w:sz w:val="20"/>
          <w:szCs w:val="20"/>
        </w:rPr>
        <w:t>EU</w:t>
      </w:r>
      <w:r>
        <w:rPr>
          <w:bCs/>
          <w:i/>
          <w:sz w:val="20"/>
          <w:szCs w:val="20"/>
        </w:rPr>
        <w:t>ROJUST</w:t>
      </w:r>
      <w:r w:rsidRPr="003F609C">
        <w:rPr>
          <w:bCs/>
          <w:sz w:val="20"/>
          <w:szCs w:val="20"/>
        </w:rPr>
        <w:t>)</w:t>
      </w:r>
    </w:p>
    <w:p w14:paraId="7B48F2A4" w14:textId="77777777" w:rsidR="00C27FA1" w:rsidRPr="00682450" w:rsidRDefault="00C27FA1" w:rsidP="00C27FA1">
      <w:pPr>
        <w:pStyle w:val="Listparagraf"/>
        <w:widowControl w:val="0"/>
        <w:tabs>
          <w:tab w:val="left" w:pos="2040"/>
        </w:tabs>
        <w:autoSpaceDE w:val="0"/>
        <w:autoSpaceDN w:val="0"/>
        <w:adjustRightInd w:val="0"/>
        <w:spacing w:after="100" w:afterAutospacing="1" w:line="276" w:lineRule="auto"/>
        <w:ind w:left="1080"/>
        <w:rPr>
          <w:bCs/>
          <w:sz w:val="20"/>
          <w:szCs w:val="20"/>
        </w:rPr>
      </w:pPr>
      <w:r w:rsidRPr="00682450">
        <w:rPr>
          <w:bCs/>
          <w:sz w:val="20"/>
          <w:szCs w:val="20"/>
        </w:rPr>
        <w:tab/>
      </w:r>
    </w:p>
    <w:p w14:paraId="389173F7"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 xml:space="preserve">Perioada </w:t>
      </w:r>
      <w:r w:rsidRPr="00682450">
        <w:rPr>
          <w:bCs/>
          <w:sz w:val="20"/>
          <w:szCs w:val="20"/>
          <w:lang w:val="ro-RO"/>
        </w:rPr>
        <w:t>și limba</w:t>
      </w:r>
      <w:r w:rsidRPr="00682450">
        <w:rPr>
          <w:bCs/>
          <w:sz w:val="20"/>
          <w:szCs w:val="20"/>
        </w:rPr>
        <w:t xml:space="preserve"> de desfășurare a vizitei de </w:t>
      </w:r>
      <w:r>
        <w:rPr>
          <w:bCs/>
          <w:sz w:val="20"/>
          <w:szCs w:val="20"/>
        </w:rPr>
        <w:t>studiu</w:t>
      </w:r>
      <w:r w:rsidRPr="00682450">
        <w:rPr>
          <w:bCs/>
          <w:sz w:val="20"/>
          <w:szCs w:val="20"/>
        </w:rPr>
        <w:t>:</w:t>
      </w:r>
    </w:p>
    <w:p w14:paraId="3F1AA445" w14:textId="77777777" w:rsidR="00C27FA1" w:rsidRPr="00682450" w:rsidRDefault="00C27FA1" w:rsidP="00C27FA1">
      <w:pPr>
        <w:pStyle w:val="Listparagraf"/>
        <w:widowControl w:val="0"/>
        <w:autoSpaceDE w:val="0"/>
        <w:autoSpaceDN w:val="0"/>
        <w:adjustRightInd w:val="0"/>
        <w:spacing w:after="100" w:afterAutospacing="1" w:line="276" w:lineRule="auto"/>
        <w:ind w:left="1440"/>
        <w:rPr>
          <w:bCs/>
          <w:sz w:val="20"/>
          <w:szCs w:val="20"/>
        </w:rPr>
      </w:pPr>
    </w:p>
    <w:p w14:paraId="1BCC7C99" w14:textId="4F6109B6" w:rsidR="00C27FA1" w:rsidRPr="00C27FA1" w:rsidRDefault="00F4185C" w:rsidP="00C27FA1">
      <w:pPr>
        <w:pStyle w:val="Listparagraf"/>
        <w:widowControl w:val="0"/>
        <w:numPr>
          <w:ilvl w:val="1"/>
          <w:numId w:val="26"/>
        </w:numPr>
        <w:autoSpaceDE w:val="0"/>
        <w:autoSpaceDN w:val="0"/>
        <w:adjustRightInd w:val="0"/>
        <w:spacing w:after="100" w:afterAutospacing="1" w:line="276" w:lineRule="auto"/>
        <w:rPr>
          <w:sz w:val="20"/>
          <w:szCs w:val="20"/>
        </w:rPr>
      </w:pPr>
      <w:r>
        <w:rPr>
          <w:sz w:val="20"/>
          <w:szCs w:val="20"/>
        </w:rPr>
        <w:t>08-12 octombrie</w:t>
      </w:r>
      <w:r w:rsidR="00C27FA1" w:rsidRPr="00C27FA1">
        <w:rPr>
          <w:sz w:val="20"/>
          <w:szCs w:val="20"/>
        </w:rPr>
        <w:t xml:space="preserve"> </w:t>
      </w:r>
      <w:r>
        <w:rPr>
          <w:sz w:val="20"/>
          <w:szCs w:val="20"/>
        </w:rPr>
        <w:t>2018</w:t>
      </w:r>
      <w:r w:rsidR="00C27FA1" w:rsidRPr="00C27FA1">
        <w:rPr>
          <w:sz w:val="20"/>
          <w:szCs w:val="20"/>
        </w:rPr>
        <w:t xml:space="preserve"> – limba engleză.</w:t>
      </w:r>
    </w:p>
    <w:p w14:paraId="516941B7" w14:textId="77777777" w:rsidR="00C27FA1" w:rsidRPr="00682450" w:rsidRDefault="00C27FA1" w:rsidP="00C27FA1">
      <w:pPr>
        <w:pStyle w:val="Listparagraf"/>
        <w:widowControl w:val="0"/>
        <w:autoSpaceDE w:val="0"/>
        <w:autoSpaceDN w:val="0"/>
        <w:adjustRightInd w:val="0"/>
        <w:spacing w:after="100" w:afterAutospacing="1" w:line="276" w:lineRule="auto"/>
        <w:ind w:left="1800"/>
        <w:rPr>
          <w:sz w:val="20"/>
          <w:szCs w:val="20"/>
        </w:rPr>
      </w:pPr>
    </w:p>
    <w:p w14:paraId="4E0AEA5D"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Alte interese speciale cu privire la stagiu;</w:t>
      </w:r>
    </w:p>
    <w:p w14:paraId="13CDC64F" w14:textId="77777777" w:rsidR="00C27FA1" w:rsidRPr="00682450" w:rsidRDefault="00C27FA1" w:rsidP="00C27FA1">
      <w:pPr>
        <w:pStyle w:val="Titlu3"/>
        <w:spacing w:before="300" w:after="150"/>
        <w:textAlignment w:val="baseline"/>
        <w:rPr>
          <w:rFonts w:ascii="Arial" w:hAnsi="Arial" w:cs="Arial"/>
          <w:color w:val="auto"/>
        </w:rPr>
      </w:pPr>
      <w:r w:rsidRPr="00682450">
        <w:rPr>
          <w:rFonts w:ascii="Arial" w:hAnsi="Arial" w:cs="Arial"/>
          <w:b/>
          <w:bCs/>
          <w:color w:val="auto"/>
        </w:rPr>
        <w:t>Linguistic Skills / Compétences linguistiques</w:t>
      </w:r>
    </w:p>
    <w:p w14:paraId="583D73FA"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Competențele lingvistice ale candidaților;</w:t>
      </w:r>
    </w:p>
    <w:p w14:paraId="48972F43" w14:textId="77777777" w:rsidR="00C27FA1" w:rsidRPr="00682450" w:rsidRDefault="00C27FA1" w:rsidP="00C27FA1">
      <w:pPr>
        <w:pStyle w:val="Titlu3"/>
        <w:spacing w:before="300" w:after="150"/>
        <w:textAlignment w:val="baseline"/>
        <w:rPr>
          <w:rFonts w:ascii="Arial" w:hAnsi="Arial" w:cs="Arial"/>
          <w:color w:val="auto"/>
        </w:rPr>
      </w:pPr>
      <w:r w:rsidRPr="00682450">
        <w:rPr>
          <w:rFonts w:ascii="Arial" w:hAnsi="Arial" w:cs="Arial"/>
          <w:b/>
          <w:bCs/>
          <w:color w:val="auto"/>
        </w:rPr>
        <w:t>Motivation</w:t>
      </w:r>
    </w:p>
    <w:p w14:paraId="6AFCF754"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Motivație;</w:t>
      </w:r>
    </w:p>
    <w:p w14:paraId="05A93121" w14:textId="77777777" w:rsidR="00C27FA1" w:rsidRPr="00682450" w:rsidRDefault="00C27FA1" w:rsidP="00C27FA1">
      <w:pPr>
        <w:pStyle w:val="Titlu3"/>
        <w:spacing w:before="300" w:after="150"/>
        <w:textAlignment w:val="baseline"/>
        <w:rPr>
          <w:rFonts w:ascii="Arial" w:hAnsi="Arial" w:cs="Arial"/>
          <w:color w:val="auto"/>
        </w:rPr>
      </w:pPr>
      <w:r w:rsidRPr="00682450">
        <w:rPr>
          <w:rFonts w:ascii="Arial" w:hAnsi="Arial" w:cs="Arial"/>
          <w:b/>
          <w:bCs/>
          <w:color w:val="auto"/>
        </w:rPr>
        <w:t>Participation in previous activities / Participation aux activités précédentes</w:t>
      </w:r>
    </w:p>
    <w:p w14:paraId="46CE69C6"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360" w:lineRule="auto"/>
        <w:rPr>
          <w:bCs/>
          <w:sz w:val="20"/>
          <w:szCs w:val="20"/>
        </w:rPr>
      </w:pPr>
      <w:r w:rsidRPr="00682450">
        <w:rPr>
          <w:bCs/>
          <w:sz w:val="20"/>
          <w:szCs w:val="20"/>
        </w:rPr>
        <w:t>Participarea la activități anterioare;</w:t>
      </w:r>
    </w:p>
    <w:p w14:paraId="77BC9FE7" w14:textId="77777777" w:rsidR="00C27FA1" w:rsidRPr="00DF026C" w:rsidRDefault="00C27FA1" w:rsidP="00C27FA1">
      <w:pPr>
        <w:pStyle w:val="Titlu3"/>
        <w:spacing w:before="300" w:after="150"/>
        <w:textAlignment w:val="baseline"/>
        <w:rPr>
          <w:rFonts w:ascii="Arial" w:hAnsi="Arial" w:cs="Arial"/>
          <w:color w:val="FF0000"/>
        </w:rPr>
      </w:pPr>
      <w:r w:rsidRPr="00DF026C">
        <w:rPr>
          <w:rFonts w:ascii="Arial" w:hAnsi="Arial" w:cs="Arial"/>
          <w:b/>
          <w:bCs/>
          <w:color w:val="FF0000"/>
        </w:rPr>
        <w:t>Document Submission / Ajout de documents</w:t>
      </w:r>
    </w:p>
    <w:p w14:paraId="1A4F4BFE" w14:textId="77777777" w:rsidR="00C27FA1" w:rsidRPr="00682450" w:rsidRDefault="00C27FA1" w:rsidP="00C27FA1">
      <w:pPr>
        <w:pStyle w:val="Listparagraf"/>
        <w:widowControl w:val="0"/>
        <w:numPr>
          <w:ilvl w:val="0"/>
          <w:numId w:val="22"/>
        </w:numPr>
        <w:autoSpaceDE w:val="0"/>
        <w:autoSpaceDN w:val="0"/>
        <w:adjustRightInd w:val="0"/>
        <w:spacing w:after="100" w:afterAutospacing="1" w:line="276" w:lineRule="auto"/>
        <w:rPr>
          <w:bCs/>
          <w:sz w:val="20"/>
          <w:szCs w:val="20"/>
        </w:rPr>
      </w:pPr>
      <w:r w:rsidRPr="00682450">
        <w:rPr>
          <w:bCs/>
          <w:sz w:val="20"/>
          <w:szCs w:val="20"/>
        </w:rPr>
        <w:t xml:space="preserve">Documente necesare înscrierii: </w:t>
      </w:r>
    </w:p>
    <w:p w14:paraId="6F23187A" w14:textId="77777777" w:rsidR="00C27FA1" w:rsidRDefault="00C27FA1" w:rsidP="00C27FA1">
      <w:pPr>
        <w:pStyle w:val="Listparagraf"/>
        <w:widowControl w:val="0"/>
        <w:autoSpaceDE w:val="0"/>
        <w:autoSpaceDN w:val="0"/>
        <w:adjustRightInd w:val="0"/>
        <w:spacing w:after="100" w:afterAutospacing="1" w:line="276" w:lineRule="auto"/>
        <w:ind w:left="1080"/>
        <w:rPr>
          <w:b/>
          <w:bCs/>
          <w:sz w:val="22"/>
          <w:szCs w:val="22"/>
        </w:rPr>
      </w:pPr>
    </w:p>
    <w:p w14:paraId="306EEBEB" w14:textId="77777777" w:rsidR="00C27FA1" w:rsidRPr="00066ACD" w:rsidRDefault="00C27FA1" w:rsidP="00C27FA1">
      <w:pPr>
        <w:widowControl w:val="0"/>
        <w:autoSpaceDE w:val="0"/>
        <w:autoSpaceDN w:val="0"/>
        <w:adjustRightInd w:val="0"/>
        <w:spacing w:after="100" w:afterAutospacing="1" w:line="276" w:lineRule="auto"/>
        <w:rPr>
          <w:bCs/>
          <w:color w:val="FF0000"/>
          <w:sz w:val="22"/>
          <w:szCs w:val="22"/>
        </w:rPr>
      </w:pPr>
      <w:r w:rsidRPr="000659C9">
        <w:rPr>
          <w:b/>
          <w:bCs/>
          <w:color w:val="FF0000"/>
          <w:sz w:val="22"/>
          <w:szCs w:val="22"/>
        </w:rPr>
        <w:t>ATENȚIE!</w:t>
      </w:r>
      <w:r>
        <w:rPr>
          <w:b/>
          <w:bCs/>
          <w:color w:val="FF0000"/>
          <w:sz w:val="22"/>
          <w:szCs w:val="22"/>
        </w:rPr>
        <w:t xml:space="preserve"> </w:t>
      </w:r>
      <w:r w:rsidRPr="00066ACD">
        <w:rPr>
          <w:bCs/>
          <w:i/>
          <w:color w:val="FF0000"/>
          <w:sz w:val="22"/>
          <w:szCs w:val="22"/>
        </w:rPr>
        <w:t xml:space="preserve">Vă rugăm să nu parcugeți acest pas în aplicația online! Transmiterea documentelor necesare înscrierii se va face în mod </w:t>
      </w:r>
      <w:r>
        <w:rPr>
          <w:bCs/>
          <w:i/>
          <w:color w:val="FF0000"/>
          <w:sz w:val="22"/>
          <w:szCs w:val="22"/>
        </w:rPr>
        <w:t>separat</w:t>
      </w:r>
      <w:r w:rsidRPr="00066ACD">
        <w:rPr>
          <w:bCs/>
          <w:i/>
          <w:color w:val="FF0000"/>
          <w:sz w:val="22"/>
          <w:szCs w:val="22"/>
        </w:rPr>
        <w:t>, conform procedurii din ETAPA A II-A.</w:t>
      </w:r>
    </w:p>
    <w:p w14:paraId="2A5D69EB" w14:textId="77777777" w:rsidR="00C27FA1" w:rsidRPr="000659C9" w:rsidRDefault="00C27FA1" w:rsidP="00C27FA1">
      <w:pPr>
        <w:widowControl w:val="0"/>
        <w:overflowPunct w:val="0"/>
        <w:autoSpaceDE w:val="0"/>
        <w:autoSpaceDN w:val="0"/>
        <w:adjustRightInd w:val="0"/>
        <w:spacing w:after="100" w:afterAutospacing="1" w:line="276" w:lineRule="auto"/>
        <w:rPr>
          <w:sz w:val="28"/>
          <w:szCs w:val="28"/>
        </w:rPr>
      </w:pPr>
      <w:r w:rsidRPr="008E6976">
        <w:rPr>
          <w:sz w:val="24"/>
          <w:szCs w:val="24"/>
        </w:rPr>
        <w:t xml:space="preserve">Pentru finalizarea ETAPEI I a procedurii de aplicație, apăsați butonul </w:t>
      </w:r>
      <w:r w:rsidRPr="008E6976">
        <w:rPr>
          <w:color w:val="323E4F" w:themeColor="text2" w:themeShade="BF"/>
          <w:sz w:val="24"/>
          <w:szCs w:val="24"/>
        </w:rPr>
        <w:t>“</w:t>
      </w:r>
      <w:r w:rsidRPr="008E6976">
        <w:rPr>
          <w:b/>
          <w:sz w:val="24"/>
          <w:szCs w:val="24"/>
        </w:rPr>
        <w:t>Submit application / Envoyer la candidature</w:t>
      </w:r>
      <w:r w:rsidRPr="008E6976">
        <w:rPr>
          <w:b/>
          <w:color w:val="323E4F" w:themeColor="text2" w:themeShade="BF"/>
          <w:sz w:val="24"/>
          <w:szCs w:val="24"/>
        </w:rPr>
        <w:t>”</w:t>
      </w:r>
      <w:r w:rsidRPr="008E6976">
        <w:rPr>
          <w:b/>
          <w:sz w:val="24"/>
          <w:szCs w:val="24"/>
        </w:rPr>
        <w:t>.</w:t>
      </w:r>
      <w:r w:rsidRPr="008E6976">
        <w:rPr>
          <w:sz w:val="24"/>
          <w:szCs w:val="24"/>
        </w:rPr>
        <w:t xml:space="preserve"> Așteptați confirmarea însoțită de codul de referință! </w:t>
      </w:r>
      <w:r w:rsidRPr="008E6976">
        <w:rPr>
          <w:sz w:val="24"/>
          <w:szCs w:val="24"/>
          <w:lang w:val="ro-RO"/>
        </w:rPr>
        <w:t>După primirea mesajului de confirmare, fiecare aplicant poate consulta întregul formular de aplicație completat, pe care îl poate de asemenea printa</w:t>
      </w:r>
      <w:r w:rsidRPr="008E6976">
        <w:rPr>
          <w:sz w:val="22"/>
          <w:szCs w:val="22"/>
        </w:rPr>
        <w:t>.</w:t>
      </w:r>
    </w:p>
    <w:p w14:paraId="5CB52427" w14:textId="77777777" w:rsidR="00C27FA1" w:rsidRDefault="00C27FA1" w:rsidP="00C27FA1">
      <w:pPr>
        <w:pStyle w:val="Listparagraf"/>
        <w:widowControl w:val="0"/>
        <w:overflowPunct w:val="0"/>
        <w:autoSpaceDE w:val="0"/>
        <w:autoSpaceDN w:val="0"/>
        <w:adjustRightInd w:val="0"/>
        <w:spacing w:after="100" w:afterAutospacing="1" w:line="360" w:lineRule="auto"/>
        <w:ind w:left="1080"/>
        <w:rPr>
          <w:sz w:val="18"/>
          <w:szCs w:val="18"/>
          <w:u w:val="single"/>
        </w:rPr>
      </w:pPr>
    </w:p>
    <w:p w14:paraId="2C38C675" w14:textId="77777777" w:rsidR="00C27FA1" w:rsidRDefault="00C27FA1" w:rsidP="00C27FA1">
      <w:pPr>
        <w:pStyle w:val="Listparagraf"/>
        <w:widowControl w:val="0"/>
        <w:overflowPunct w:val="0"/>
        <w:autoSpaceDE w:val="0"/>
        <w:autoSpaceDN w:val="0"/>
        <w:adjustRightInd w:val="0"/>
        <w:spacing w:after="100" w:afterAutospacing="1" w:line="360" w:lineRule="auto"/>
        <w:ind w:left="1080"/>
        <w:rPr>
          <w:sz w:val="18"/>
          <w:szCs w:val="18"/>
          <w:u w:val="single"/>
        </w:rPr>
      </w:pPr>
    </w:p>
    <w:p w14:paraId="53A8920D" w14:textId="77777777" w:rsidR="00C27FA1" w:rsidRDefault="00C27FA1" w:rsidP="00C27FA1">
      <w:pPr>
        <w:pStyle w:val="Listparagraf"/>
        <w:widowControl w:val="0"/>
        <w:overflowPunct w:val="0"/>
        <w:autoSpaceDE w:val="0"/>
        <w:autoSpaceDN w:val="0"/>
        <w:adjustRightInd w:val="0"/>
        <w:spacing w:after="100" w:afterAutospacing="1" w:line="360" w:lineRule="auto"/>
        <w:ind w:left="1080"/>
        <w:rPr>
          <w:sz w:val="18"/>
          <w:szCs w:val="18"/>
          <w:u w:val="single"/>
        </w:rPr>
      </w:pPr>
    </w:p>
    <w:p w14:paraId="19224BA0" w14:textId="77777777" w:rsidR="00C27FA1" w:rsidRDefault="00C27FA1" w:rsidP="00C27FA1">
      <w:pPr>
        <w:pStyle w:val="Listparagraf"/>
        <w:widowControl w:val="0"/>
        <w:overflowPunct w:val="0"/>
        <w:autoSpaceDE w:val="0"/>
        <w:autoSpaceDN w:val="0"/>
        <w:adjustRightInd w:val="0"/>
        <w:spacing w:after="100" w:afterAutospacing="1" w:line="360" w:lineRule="auto"/>
        <w:ind w:left="1080"/>
        <w:rPr>
          <w:sz w:val="18"/>
          <w:szCs w:val="18"/>
          <w:u w:val="single"/>
        </w:rPr>
      </w:pPr>
    </w:p>
    <w:p w14:paraId="53BBF9CA" w14:textId="77777777" w:rsidR="00C27FA1" w:rsidRPr="00DF026C" w:rsidRDefault="00C27FA1" w:rsidP="00C27FA1">
      <w:pPr>
        <w:pStyle w:val="Listparagraf"/>
        <w:widowControl w:val="0"/>
        <w:overflowPunct w:val="0"/>
        <w:autoSpaceDE w:val="0"/>
        <w:autoSpaceDN w:val="0"/>
        <w:adjustRightInd w:val="0"/>
        <w:spacing w:after="100" w:afterAutospacing="1" w:line="360" w:lineRule="auto"/>
        <w:ind w:left="1080"/>
        <w:rPr>
          <w:sz w:val="18"/>
          <w:szCs w:val="18"/>
          <w:u w:val="single"/>
        </w:rPr>
      </w:pPr>
    </w:p>
    <w:p w14:paraId="6D6A8ADA" w14:textId="77777777" w:rsidR="00C27FA1" w:rsidRPr="00DF026C" w:rsidRDefault="00C27FA1" w:rsidP="00C27FA1">
      <w:pPr>
        <w:widowControl w:val="0"/>
        <w:autoSpaceDE w:val="0"/>
        <w:autoSpaceDN w:val="0"/>
        <w:adjustRightInd w:val="0"/>
        <w:spacing w:after="100" w:afterAutospacing="1" w:line="276" w:lineRule="auto"/>
        <w:jc w:val="center"/>
        <w:rPr>
          <w:b/>
          <w:bCs/>
          <w:i/>
          <w:sz w:val="24"/>
          <w:szCs w:val="24"/>
          <w:u w:val="single"/>
        </w:rPr>
      </w:pPr>
      <w:r w:rsidRPr="00DF026C">
        <w:rPr>
          <w:b/>
          <w:bCs/>
          <w:i/>
          <w:sz w:val="24"/>
          <w:szCs w:val="24"/>
          <w:u w:val="single"/>
        </w:rPr>
        <w:t>ETAPA A II-A – Transmiterea documentelor necesare înscrierii</w:t>
      </w:r>
    </w:p>
    <w:p w14:paraId="2B5DD08C" w14:textId="1B9E37E5" w:rsidR="00C27FA1" w:rsidRDefault="00C27FA1" w:rsidP="00C27FA1">
      <w:pPr>
        <w:rPr>
          <w:rFonts w:ascii="Calibri" w:hAnsi="Calibri" w:cs="Times New Roman"/>
          <w:sz w:val="22"/>
          <w:szCs w:val="22"/>
          <w:lang w:val="ro-RO"/>
        </w:rPr>
      </w:pPr>
      <w:r>
        <w:rPr>
          <w:bCs/>
          <w:sz w:val="22"/>
          <w:szCs w:val="22"/>
        </w:rPr>
        <w:t>Cea de-a doua etapă a procedurii</w:t>
      </w:r>
      <w:r w:rsidRPr="00C1663B">
        <w:rPr>
          <w:bCs/>
          <w:sz w:val="22"/>
          <w:szCs w:val="22"/>
        </w:rPr>
        <w:t xml:space="preserve"> de aplicație pentru </w:t>
      </w:r>
      <w:r>
        <w:rPr>
          <w:bCs/>
          <w:sz w:val="22"/>
          <w:szCs w:val="22"/>
        </w:rPr>
        <w:t xml:space="preserve">vizitele de studiu la </w:t>
      </w:r>
      <w:r w:rsidR="00F4185C">
        <w:rPr>
          <w:bCs/>
          <w:sz w:val="22"/>
          <w:szCs w:val="22"/>
        </w:rPr>
        <w:t>EUROJUST</w:t>
      </w:r>
      <w:r>
        <w:rPr>
          <w:bCs/>
          <w:sz w:val="22"/>
          <w:szCs w:val="22"/>
        </w:rPr>
        <w:t>,</w:t>
      </w:r>
      <w:r w:rsidRPr="00C1663B">
        <w:rPr>
          <w:bCs/>
          <w:sz w:val="22"/>
          <w:szCs w:val="22"/>
        </w:rPr>
        <w:t xml:space="preserve"> </w:t>
      </w:r>
      <w:r>
        <w:rPr>
          <w:bCs/>
          <w:sz w:val="22"/>
          <w:szCs w:val="22"/>
        </w:rPr>
        <w:t xml:space="preserve">presupune transmiterea documentelor necesare înscrierii la următorul link: </w:t>
      </w:r>
      <w:hyperlink r:id="rId8" w:history="1">
        <w:r>
          <w:rPr>
            <w:rStyle w:val="Hyperlink"/>
          </w:rPr>
          <w:t>http://www.inm-lex.ro/form/</w:t>
        </w:r>
      </w:hyperlink>
      <w:r>
        <w:rPr>
          <w:lang w:val="ro-RO"/>
        </w:rPr>
        <w:t>.</w:t>
      </w:r>
    </w:p>
    <w:p w14:paraId="49164E5F" w14:textId="77777777" w:rsidR="00C27FA1" w:rsidRDefault="00C27FA1" w:rsidP="00C27FA1">
      <w:pPr>
        <w:widowControl w:val="0"/>
        <w:autoSpaceDE w:val="0"/>
        <w:autoSpaceDN w:val="0"/>
        <w:adjustRightInd w:val="0"/>
        <w:spacing w:after="100" w:afterAutospacing="1" w:line="276" w:lineRule="auto"/>
        <w:rPr>
          <w:bCs/>
          <w:sz w:val="22"/>
          <w:szCs w:val="22"/>
        </w:rPr>
      </w:pPr>
    </w:p>
    <w:p w14:paraId="77C95F3C" w14:textId="77777777" w:rsidR="00C27FA1" w:rsidRPr="00C1663B" w:rsidRDefault="00C27FA1" w:rsidP="00C27FA1">
      <w:pPr>
        <w:widowControl w:val="0"/>
        <w:autoSpaceDE w:val="0"/>
        <w:autoSpaceDN w:val="0"/>
        <w:adjustRightInd w:val="0"/>
        <w:spacing w:after="100" w:afterAutospacing="1" w:line="276" w:lineRule="auto"/>
        <w:rPr>
          <w:bCs/>
          <w:sz w:val="22"/>
          <w:szCs w:val="22"/>
        </w:rPr>
      </w:pPr>
      <w:r>
        <w:rPr>
          <w:bCs/>
          <w:sz w:val="22"/>
          <w:szCs w:val="22"/>
        </w:rPr>
        <w:t>După accesarea link-</w:t>
      </w:r>
      <w:r w:rsidRPr="00C1663B">
        <w:rPr>
          <w:bCs/>
          <w:sz w:val="22"/>
          <w:szCs w:val="22"/>
        </w:rPr>
        <w:t>ului furnizat, aplicanții trebuie să parcurgă următoarele etape (în ordinea indicată):</w:t>
      </w:r>
    </w:p>
    <w:p w14:paraId="03578101" w14:textId="5869FDD7" w:rsidR="00C27FA1" w:rsidRPr="00DF026C" w:rsidRDefault="00C27FA1" w:rsidP="00C27FA1">
      <w:pPr>
        <w:pStyle w:val="Listparagraf"/>
        <w:widowControl w:val="0"/>
        <w:numPr>
          <w:ilvl w:val="0"/>
          <w:numId w:val="28"/>
        </w:numPr>
        <w:autoSpaceDE w:val="0"/>
        <w:autoSpaceDN w:val="0"/>
        <w:adjustRightInd w:val="0"/>
        <w:spacing w:after="100" w:afterAutospacing="1" w:line="276" w:lineRule="auto"/>
        <w:rPr>
          <w:b/>
          <w:bCs/>
          <w:sz w:val="22"/>
          <w:szCs w:val="22"/>
          <w:u w:val="single"/>
        </w:rPr>
      </w:pPr>
      <w:r w:rsidRPr="00DF026C">
        <w:rPr>
          <w:b/>
          <w:bCs/>
          <w:sz w:val="22"/>
          <w:szCs w:val="22"/>
        </w:rPr>
        <w:t>* Selecta</w:t>
      </w:r>
      <w:r w:rsidRPr="00DF026C">
        <w:rPr>
          <w:b/>
          <w:bCs/>
          <w:sz w:val="22"/>
          <w:szCs w:val="22"/>
          <w:lang w:val="ro-RO"/>
        </w:rPr>
        <w:t>ți tipul de vizită pentru care aplicați</w:t>
      </w:r>
      <w:r w:rsidRPr="00DF026C">
        <w:rPr>
          <w:b/>
          <w:bCs/>
          <w:sz w:val="22"/>
          <w:szCs w:val="22"/>
        </w:rPr>
        <w:t>:</w:t>
      </w:r>
      <w:r w:rsidRPr="00DF026C">
        <w:rPr>
          <w:b/>
          <w:bCs/>
          <w:i/>
          <w:sz w:val="22"/>
          <w:szCs w:val="22"/>
        </w:rPr>
        <w:t xml:space="preserve"> “Vizita </w:t>
      </w:r>
      <w:r>
        <w:rPr>
          <w:b/>
          <w:bCs/>
          <w:i/>
          <w:sz w:val="22"/>
          <w:szCs w:val="22"/>
        </w:rPr>
        <w:t>EUROJUST</w:t>
      </w:r>
      <w:r w:rsidRPr="00DF026C">
        <w:rPr>
          <w:b/>
          <w:bCs/>
          <w:i/>
          <w:sz w:val="22"/>
          <w:szCs w:val="22"/>
        </w:rPr>
        <w:t>”</w:t>
      </w:r>
      <w:r>
        <w:rPr>
          <w:b/>
          <w:bCs/>
          <w:i/>
          <w:sz w:val="22"/>
          <w:szCs w:val="22"/>
        </w:rPr>
        <w:t>;</w:t>
      </w:r>
    </w:p>
    <w:p w14:paraId="4EFCAEBF" w14:textId="77777777" w:rsidR="00C27FA1" w:rsidRPr="00DF026C" w:rsidRDefault="00C27FA1" w:rsidP="00C27FA1">
      <w:pPr>
        <w:pStyle w:val="Listparagraf"/>
        <w:widowControl w:val="0"/>
        <w:numPr>
          <w:ilvl w:val="0"/>
          <w:numId w:val="28"/>
        </w:numPr>
        <w:autoSpaceDE w:val="0"/>
        <w:autoSpaceDN w:val="0"/>
        <w:adjustRightInd w:val="0"/>
        <w:spacing w:after="100" w:afterAutospacing="1" w:line="276" w:lineRule="auto"/>
        <w:rPr>
          <w:b/>
          <w:bCs/>
          <w:sz w:val="22"/>
          <w:szCs w:val="22"/>
          <w:u w:val="single"/>
        </w:rPr>
      </w:pPr>
      <w:r w:rsidRPr="00DF026C">
        <w:rPr>
          <w:b/>
          <w:bCs/>
          <w:sz w:val="22"/>
          <w:szCs w:val="22"/>
        </w:rPr>
        <w:t>* Completa</w:t>
      </w:r>
      <w:r w:rsidRPr="00DF026C">
        <w:rPr>
          <w:b/>
          <w:bCs/>
          <w:sz w:val="22"/>
          <w:szCs w:val="22"/>
          <w:lang w:val="ro-RO"/>
        </w:rPr>
        <w:t>ți cu numele, prenumele si CNP</w:t>
      </w:r>
      <w:r>
        <w:rPr>
          <w:b/>
          <w:bCs/>
          <w:sz w:val="22"/>
          <w:szCs w:val="22"/>
        </w:rPr>
        <w:t>-</w:t>
      </w:r>
      <w:r w:rsidRPr="00DF026C">
        <w:rPr>
          <w:b/>
          <w:bCs/>
          <w:sz w:val="22"/>
          <w:szCs w:val="22"/>
        </w:rPr>
        <w:t>ul</w:t>
      </w:r>
      <w:r>
        <w:rPr>
          <w:b/>
          <w:bCs/>
          <w:sz w:val="22"/>
          <w:szCs w:val="22"/>
        </w:rPr>
        <w:t>;</w:t>
      </w:r>
    </w:p>
    <w:p w14:paraId="4EC8B5BE" w14:textId="77777777" w:rsidR="00C27FA1" w:rsidRPr="000659C9" w:rsidRDefault="00C27FA1" w:rsidP="00C27FA1">
      <w:pPr>
        <w:pStyle w:val="Listparagraf"/>
        <w:widowControl w:val="0"/>
        <w:numPr>
          <w:ilvl w:val="0"/>
          <w:numId w:val="28"/>
        </w:numPr>
        <w:autoSpaceDE w:val="0"/>
        <w:autoSpaceDN w:val="0"/>
        <w:adjustRightInd w:val="0"/>
        <w:spacing w:after="100" w:afterAutospacing="1" w:line="276" w:lineRule="auto"/>
        <w:rPr>
          <w:b/>
          <w:bCs/>
          <w:sz w:val="22"/>
          <w:szCs w:val="22"/>
          <w:u w:val="single"/>
        </w:rPr>
      </w:pPr>
      <w:r w:rsidRPr="00DF026C">
        <w:rPr>
          <w:b/>
          <w:bCs/>
          <w:sz w:val="22"/>
          <w:szCs w:val="22"/>
        </w:rPr>
        <w:t>Încarcați în căsuța aferentă următoarele documente</w:t>
      </w:r>
      <w:r>
        <w:rPr>
          <w:b/>
          <w:bCs/>
          <w:sz w:val="22"/>
          <w:szCs w:val="22"/>
        </w:rPr>
        <w:t xml:space="preserve"> </w:t>
      </w:r>
      <w:r w:rsidRPr="000659C9">
        <w:rPr>
          <w:b/>
          <w:bCs/>
          <w:i/>
          <w:sz w:val="22"/>
          <w:szCs w:val="22"/>
          <w:u w:val="single"/>
        </w:rPr>
        <w:t>(candidații sunt rugați să transmit</w:t>
      </w:r>
      <w:r>
        <w:rPr>
          <w:b/>
          <w:bCs/>
          <w:i/>
          <w:sz w:val="22"/>
          <w:szCs w:val="22"/>
          <w:u w:val="single"/>
        </w:rPr>
        <w:t>ă</w:t>
      </w:r>
      <w:r w:rsidRPr="000659C9">
        <w:rPr>
          <w:b/>
          <w:bCs/>
          <w:i/>
          <w:sz w:val="22"/>
          <w:szCs w:val="22"/>
          <w:u w:val="single"/>
        </w:rPr>
        <w:t xml:space="preserve"> exclusiv documentele aferente propriei explicații)</w:t>
      </w:r>
      <w:r w:rsidRPr="000659C9">
        <w:rPr>
          <w:b/>
          <w:bCs/>
          <w:sz w:val="22"/>
          <w:szCs w:val="22"/>
          <w:u w:val="single"/>
        </w:rPr>
        <w:t>:</w:t>
      </w:r>
    </w:p>
    <w:p w14:paraId="04F12A7F" w14:textId="77777777" w:rsidR="00C27FA1" w:rsidRDefault="00C27FA1" w:rsidP="00C27FA1">
      <w:pPr>
        <w:pStyle w:val="Listparagraf"/>
        <w:widowControl w:val="0"/>
        <w:autoSpaceDE w:val="0"/>
        <w:autoSpaceDN w:val="0"/>
        <w:adjustRightInd w:val="0"/>
        <w:spacing w:after="100" w:afterAutospacing="1" w:line="276" w:lineRule="auto"/>
        <w:ind w:left="1080"/>
        <w:rPr>
          <w:bCs/>
          <w:sz w:val="22"/>
          <w:szCs w:val="22"/>
        </w:rPr>
      </w:pPr>
    </w:p>
    <w:p w14:paraId="32F7EFE7" w14:textId="77777777" w:rsidR="00C27FA1" w:rsidRPr="00F62B40" w:rsidRDefault="00C27FA1" w:rsidP="00C27FA1">
      <w:pPr>
        <w:pStyle w:val="Listparagraf"/>
        <w:widowControl w:val="0"/>
        <w:numPr>
          <w:ilvl w:val="0"/>
          <w:numId w:val="19"/>
        </w:numPr>
        <w:autoSpaceDE w:val="0"/>
        <w:autoSpaceDN w:val="0"/>
        <w:adjustRightInd w:val="0"/>
        <w:spacing w:after="100" w:afterAutospacing="1" w:line="360" w:lineRule="auto"/>
        <w:rPr>
          <w:b/>
          <w:sz w:val="20"/>
          <w:szCs w:val="20"/>
        </w:rPr>
      </w:pPr>
      <w:r w:rsidRPr="00D107D1">
        <w:rPr>
          <w:bCs/>
          <w:sz w:val="22"/>
          <w:szCs w:val="22"/>
        </w:rPr>
        <w:t>*</w:t>
      </w:r>
      <w:r>
        <w:rPr>
          <w:bCs/>
          <w:sz w:val="22"/>
          <w:szCs w:val="22"/>
        </w:rPr>
        <w:t xml:space="preserve"> </w:t>
      </w:r>
      <w:r w:rsidRPr="00D107D1">
        <w:rPr>
          <w:sz w:val="20"/>
          <w:szCs w:val="20"/>
        </w:rPr>
        <w:t>C</w:t>
      </w:r>
      <w:r w:rsidRPr="00722808">
        <w:rPr>
          <w:b/>
          <w:sz w:val="20"/>
          <w:szCs w:val="20"/>
        </w:rPr>
        <w:t xml:space="preserve">urriculum vitae în limba </w:t>
      </w:r>
      <w:r>
        <w:rPr>
          <w:b/>
          <w:sz w:val="20"/>
          <w:szCs w:val="20"/>
        </w:rPr>
        <w:t>română</w:t>
      </w:r>
      <w:r w:rsidRPr="00722808">
        <w:rPr>
          <w:sz w:val="20"/>
          <w:szCs w:val="20"/>
        </w:rPr>
        <w:t>;</w:t>
      </w:r>
    </w:p>
    <w:p w14:paraId="6CBB395F" w14:textId="77777777" w:rsidR="00C27FA1" w:rsidRDefault="00C27FA1" w:rsidP="00C27FA1">
      <w:pPr>
        <w:pStyle w:val="Listparagraf"/>
        <w:widowControl w:val="0"/>
        <w:numPr>
          <w:ilvl w:val="0"/>
          <w:numId w:val="19"/>
        </w:numPr>
        <w:overflowPunct w:val="0"/>
        <w:autoSpaceDE w:val="0"/>
        <w:autoSpaceDN w:val="0"/>
        <w:adjustRightInd w:val="0"/>
        <w:spacing w:after="100" w:afterAutospacing="1" w:line="276" w:lineRule="auto"/>
        <w:rPr>
          <w:sz w:val="20"/>
          <w:szCs w:val="20"/>
        </w:rPr>
      </w:pPr>
      <w:r w:rsidRPr="00D107D1">
        <w:rPr>
          <w:b/>
          <w:bCs/>
          <w:sz w:val="20"/>
          <w:szCs w:val="20"/>
        </w:rPr>
        <w:t>* A</w:t>
      </w:r>
      <w:r w:rsidRPr="00722808">
        <w:rPr>
          <w:b/>
          <w:bCs/>
          <w:sz w:val="20"/>
          <w:szCs w:val="20"/>
        </w:rPr>
        <w:t xml:space="preserve">vizul colegiului de conducere </w:t>
      </w:r>
      <w:r w:rsidRPr="00722808">
        <w:rPr>
          <w:sz w:val="20"/>
          <w:szCs w:val="20"/>
        </w:rPr>
        <w:t>al instanţei sau parchetului la care ace</w:t>
      </w:r>
      <w:r w:rsidRPr="00722808">
        <w:rPr>
          <w:sz w:val="20"/>
          <w:szCs w:val="20"/>
          <w:lang w:val="ro-RO"/>
        </w:rPr>
        <w:t>ș</w:t>
      </w:r>
      <w:r w:rsidRPr="00722808">
        <w:rPr>
          <w:sz w:val="20"/>
          <w:szCs w:val="20"/>
        </w:rPr>
        <w:t>tia își</w:t>
      </w:r>
      <w:r w:rsidRPr="00722808">
        <w:rPr>
          <w:b/>
          <w:bCs/>
          <w:sz w:val="20"/>
          <w:szCs w:val="20"/>
        </w:rPr>
        <w:t xml:space="preserve"> </w:t>
      </w:r>
      <w:r w:rsidRPr="00722808">
        <w:rPr>
          <w:sz w:val="20"/>
          <w:szCs w:val="20"/>
        </w:rPr>
        <w:t xml:space="preserve">desfășoară activitatea, iar </w:t>
      </w:r>
      <w:r w:rsidRPr="00722808">
        <w:rPr>
          <w:i/>
          <w:iCs/>
          <w:sz w:val="20"/>
          <w:szCs w:val="20"/>
        </w:rPr>
        <w:t xml:space="preserve">în caz de urgenţă, avizul președintelui secţiei/procurorului șef secţie </w:t>
      </w:r>
      <w:r w:rsidRPr="00722808">
        <w:rPr>
          <w:sz w:val="20"/>
          <w:szCs w:val="20"/>
        </w:rPr>
        <w:t>în care judecătorul sau procurorul își desfășoară activitatea sau, dacă nu</w:t>
      </w:r>
      <w:r w:rsidRPr="00722808">
        <w:rPr>
          <w:i/>
          <w:iCs/>
          <w:sz w:val="20"/>
          <w:szCs w:val="20"/>
        </w:rPr>
        <w:t xml:space="preserve"> </w:t>
      </w:r>
      <w:r w:rsidRPr="00722808">
        <w:rPr>
          <w:sz w:val="20"/>
          <w:szCs w:val="20"/>
        </w:rPr>
        <w:t>există secţii, avizul conducătorului instanţei sau parchetului (potrivit art. 6 din Regulamentul privind drepturile  și obligaţiile persoanelor trimise în misiune temporară în străinătate de către Consiliului Superior al Magistraturii, Inspecţia Judiciară, Institutul Naţional al Magistraturii  și Școala Naţională de Grefieri, precum  și pentru stabilirea procedurii de aprobare a acestor misiuni, aprobat prin hotărârea Pl</w:t>
      </w:r>
      <w:r>
        <w:rPr>
          <w:sz w:val="20"/>
          <w:szCs w:val="20"/>
        </w:rPr>
        <w:t>enului CSM nr. 335/13.03.2014);</w:t>
      </w:r>
    </w:p>
    <w:p w14:paraId="6594E426" w14:textId="77777777" w:rsidR="00C27FA1" w:rsidRPr="008E6976" w:rsidRDefault="00C27FA1" w:rsidP="00C27FA1">
      <w:pPr>
        <w:pStyle w:val="Listparagraf"/>
        <w:widowControl w:val="0"/>
        <w:numPr>
          <w:ilvl w:val="0"/>
          <w:numId w:val="19"/>
        </w:numPr>
        <w:autoSpaceDE w:val="0"/>
        <w:autoSpaceDN w:val="0"/>
        <w:adjustRightInd w:val="0"/>
        <w:spacing w:after="100" w:afterAutospacing="1" w:line="360" w:lineRule="auto"/>
        <w:rPr>
          <w:b/>
          <w:sz w:val="20"/>
          <w:szCs w:val="20"/>
        </w:rPr>
      </w:pPr>
      <w:r w:rsidRPr="00722808">
        <w:rPr>
          <w:b/>
          <w:sz w:val="20"/>
          <w:szCs w:val="20"/>
        </w:rPr>
        <w:t>Certificat de competență lingvistică pentru limba</w:t>
      </w:r>
      <w:r>
        <w:rPr>
          <w:b/>
          <w:sz w:val="20"/>
          <w:szCs w:val="20"/>
        </w:rPr>
        <w:t xml:space="preserve"> engleză </w:t>
      </w:r>
      <w:r>
        <w:rPr>
          <w:sz w:val="20"/>
          <w:szCs w:val="20"/>
        </w:rPr>
        <w:t>(</w:t>
      </w:r>
      <w:r w:rsidRPr="00BD0FAB">
        <w:rPr>
          <w:i/>
          <w:sz w:val="20"/>
          <w:szCs w:val="20"/>
        </w:rPr>
        <w:t>este suficient un singur certificat pentru a atesta cunoașterea unei limbi străine</w:t>
      </w:r>
      <w:r>
        <w:rPr>
          <w:sz w:val="20"/>
          <w:szCs w:val="20"/>
        </w:rPr>
        <w:t>).</w:t>
      </w:r>
    </w:p>
    <w:p w14:paraId="1C0182B6" w14:textId="77777777" w:rsidR="00C27FA1" w:rsidRPr="000659C9" w:rsidRDefault="00C27FA1" w:rsidP="00C27FA1">
      <w:pPr>
        <w:pStyle w:val="Listparagraf"/>
        <w:widowControl w:val="0"/>
        <w:overflowPunct w:val="0"/>
        <w:autoSpaceDE w:val="0"/>
        <w:autoSpaceDN w:val="0"/>
        <w:adjustRightInd w:val="0"/>
        <w:spacing w:after="100" w:afterAutospacing="1" w:line="360" w:lineRule="auto"/>
        <w:ind w:left="1080"/>
        <w:rPr>
          <w:b/>
          <w:sz w:val="22"/>
          <w:szCs w:val="22"/>
          <w:lang w:val="ro-RO"/>
        </w:rPr>
      </w:pPr>
      <w:r w:rsidRPr="000659C9">
        <w:rPr>
          <w:b/>
          <w:i/>
          <w:sz w:val="22"/>
          <w:szCs w:val="22"/>
        </w:rPr>
        <w:t>(Câmpurile mar</w:t>
      </w:r>
      <w:r>
        <w:rPr>
          <w:b/>
          <w:i/>
          <w:sz w:val="22"/>
          <w:szCs w:val="22"/>
        </w:rPr>
        <w:t xml:space="preserve">cate </w:t>
      </w:r>
      <w:r w:rsidRPr="000659C9">
        <w:rPr>
          <w:b/>
          <w:i/>
          <w:sz w:val="22"/>
          <w:szCs w:val="22"/>
        </w:rPr>
        <w:t>cu “ * ” sunt obligatorii - tip vizit</w:t>
      </w:r>
      <w:r w:rsidRPr="000659C9">
        <w:rPr>
          <w:b/>
          <w:i/>
          <w:sz w:val="22"/>
          <w:szCs w:val="22"/>
          <w:lang w:val="ro-RO"/>
        </w:rPr>
        <w:t>ă, nume, prenume, CNP, CV și aviz</w:t>
      </w:r>
      <w:r w:rsidRPr="000659C9">
        <w:rPr>
          <w:b/>
          <w:sz w:val="22"/>
          <w:szCs w:val="22"/>
          <w:lang w:val="ro-RO"/>
        </w:rPr>
        <w:t>)</w:t>
      </w:r>
    </w:p>
    <w:p w14:paraId="01005218" w14:textId="77777777" w:rsidR="00C27FA1" w:rsidRPr="00D50204" w:rsidRDefault="00C27FA1" w:rsidP="00C27FA1">
      <w:pPr>
        <w:pStyle w:val="Listparagraf"/>
        <w:widowControl w:val="0"/>
        <w:autoSpaceDE w:val="0"/>
        <w:autoSpaceDN w:val="0"/>
        <w:adjustRightInd w:val="0"/>
        <w:spacing w:after="100" w:afterAutospacing="1" w:line="360" w:lineRule="auto"/>
        <w:ind w:left="1080"/>
        <w:rPr>
          <w:b/>
          <w:sz w:val="20"/>
          <w:szCs w:val="20"/>
        </w:rPr>
      </w:pPr>
    </w:p>
    <w:p w14:paraId="045A0B42" w14:textId="77777777" w:rsidR="00C27FA1" w:rsidRPr="008E6976" w:rsidRDefault="00C27FA1" w:rsidP="00C27FA1">
      <w:pPr>
        <w:rPr>
          <w:rFonts w:ascii="Tahoma" w:hAnsi="Tahoma" w:cs="Tahoma"/>
          <w:i/>
          <w:sz w:val="24"/>
          <w:szCs w:val="24"/>
          <w:lang w:val="it-IT"/>
        </w:rPr>
      </w:pPr>
      <w:r w:rsidRPr="008E6976">
        <w:rPr>
          <w:sz w:val="24"/>
          <w:szCs w:val="24"/>
        </w:rPr>
        <w:t>Pentru finalizarea ETAPEI a II-a procedurii de aplicație, apăsați butonul “</w:t>
      </w:r>
      <w:r>
        <w:rPr>
          <w:b/>
          <w:sz w:val="24"/>
          <w:szCs w:val="24"/>
        </w:rPr>
        <w:t>Submit”.</w:t>
      </w:r>
      <w:r w:rsidRPr="008E6976">
        <w:rPr>
          <w:b/>
          <w:sz w:val="24"/>
          <w:szCs w:val="24"/>
        </w:rPr>
        <w:t xml:space="preserve"> </w:t>
      </w:r>
      <w:r w:rsidRPr="008E6976">
        <w:rPr>
          <w:sz w:val="24"/>
          <w:szCs w:val="24"/>
        </w:rPr>
        <w:t xml:space="preserve">Așteptați următorul mesaj de confirmare: </w:t>
      </w:r>
      <w:r w:rsidRPr="008E6976">
        <w:rPr>
          <w:i/>
          <w:sz w:val="24"/>
          <w:szCs w:val="24"/>
        </w:rPr>
        <w:t>“</w:t>
      </w:r>
      <w:r w:rsidRPr="008E6976">
        <w:rPr>
          <w:rFonts w:ascii="Tahoma" w:hAnsi="Tahoma" w:cs="Tahoma"/>
          <w:i/>
          <w:sz w:val="24"/>
          <w:szCs w:val="24"/>
          <w:lang w:val="it-IT"/>
        </w:rPr>
        <w:t>Mul</w:t>
      </w:r>
      <w:r w:rsidRPr="008E6976">
        <w:rPr>
          <w:rFonts w:ascii="Tahoma" w:hAnsi="Tahoma" w:cs="Tahoma"/>
          <w:i/>
          <w:sz w:val="24"/>
          <w:szCs w:val="24"/>
          <w:lang w:val="ro-RO"/>
        </w:rPr>
        <w:t>ț</w:t>
      </w:r>
      <w:r w:rsidRPr="008E6976">
        <w:rPr>
          <w:rFonts w:ascii="Tahoma" w:hAnsi="Tahoma" w:cs="Tahoma"/>
          <w:i/>
          <w:sz w:val="24"/>
          <w:szCs w:val="24"/>
          <w:lang w:val="it-IT"/>
        </w:rPr>
        <w:t>umim. Documentele dumneavoastră au fost încarcate. Codul care confirmă încărcarea documentelor este: ..... . Vă rugăm să îl păstrați pentru eventuale reclamații.”</w:t>
      </w:r>
    </w:p>
    <w:p w14:paraId="0D6EA0B9" w14:textId="77777777" w:rsidR="00C27FA1" w:rsidRDefault="00C27FA1" w:rsidP="00C27FA1">
      <w:pPr>
        <w:rPr>
          <w:rFonts w:ascii="Tahoma" w:hAnsi="Tahoma" w:cs="Tahoma"/>
          <w:i/>
          <w:sz w:val="23"/>
          <w:szCs w:val="23"/>
          <w:lang w:val="it-IT"/>
        </w:rPr>
      </w:pPr>
    </w:p>
    <w:p w14:paraId="68188B97" w14:textId="59F45106" w:rsidR="00C27FA1" w:rsidRPr="008E6976" w:rsidRDefault="00C27FA1" w:rsidP="00C27FA1">
      <w:pPr>
        <w:rPr>
          <w:rFonts w:ascii="Tahoma" w:hAnsi="Tahoma" w:cs="Tahoma"/>
          <w:b/>
          <w:i/>
          <w:sz w:val="24"/>
          <w:szCs w:val="24"/>
          <w:u w:val="single"/>
          <w:lang w:val="it-IT"/>
        </w:rPr>
      </w:pPr>
      <w:r w:rsidRPr="008E6976">
        <w:rPr>
          <w:rFonts w:ascii="Tahoma" w:hAnsi="Tahoma" w:cs="Tahoma"/>
          <w:b/>
          <w:sz w:val="24"/>
          <w:szCs w:val="24"/>
          <w:u w:val="single"/>
          <w:lang w:val="it-IT"/>
        </w:rPr>
        <w:t>În măsura în care magistratul aplică pentru mai multe tipuri de vizite de studiu (CJUE, CEDO, Instituții UE, EUROJUST</w:t>
      </w:r>
      <w:r w:rsidR="00CE52ED">
        <w:rPr>
          <w:rFonts w:ascii="Tahoma" w:hAnsi="Tahoma" w:cs="Tahoma"/>
          <w:b/>
          <w:sz w:val="24"/>
          <w:szCs w:val="24"/>
          <w:u w:val="single"/>
          <w:lang w:val="it-IT"/>
        </w:rPr>
        <w:t>, Conferința Internațională</w:t>
      </w:r>
      <w:r w:rsidRPr="008E6976">
        <w:rPr>
          <w:rFonts w:ascii="Tahoma" w:hAnsi="Tahoma" w:cs="Tahoma"/>
          <w:b/>
          <w:sz w:val="24"/>
          <w:szCs w:val="24"/>
          <w:u w:val="single"/>
          <w:lang w:val="it-IT"/>
        </w:rPr>
        <w:t xml:space="preserve">), pentru fiecare dintre acestea va fi parcursă o procedură de înscriere separată </w:t>
      </w:r>
      <w:r w:rsidRPr="008E6976">
        <w:rPr>
          <w:rFonts w:ascii="Tahoma" w:hAnsi="Tahoma" w:cs="Tahoma"/>
          <w:b/>
          <w:i/>
          <w:sz w:val="24"/>
          <w:szCs w:val="24"/>
          <w:u w:val="single"/>
          <w:lang w:val="it-IT"/>
        </w:rPr>
        <w:t>(ETAPA I + ETAPA A II-A).</w:t>
      </w:r>
    </w:p>
    <w:p w14:paraId="10B00B23" w14:textId="77777777" w:rsidR="00C27FA1" w:rsidRPr="008E6976" w:rsidRDefault="00C27FA1" w:rsidP="00C27FA1">
      <w:pPr>
        <w:rPr>
          <w:rFonts w:ascii="Tahoma" w:hAnsi="Tahoma" w:cs="Tahoma"/>
          <w:b/>
          <w:i/>
          <w:sz w:val="24"/>
          <w:szCs w:val="24"/>
          <w:u w:val="single"/>
          <w:lang w:val="it-IT"/>
        </w:rPr>
      </w:pPr>
    </w:p>
    <w:p w14:paraId="4CA7FD41" w14:textId="77777777" w:rsidR="00C27FA1" w:rsidRPr="008E6976" w:rsidRDefault="00C27FA1" w:rsidP="00C27FA1">
      <w:pPr>
        <w:rPr>
          <w:rFonts w:ascii="Tahoma" w:hAnsi="Tahoma" w:cs="Tahoma"/>
          <w:sz w:val="24"/>
          <w:szCs w:val="24"/>
          <w:u w:val="single"/>
          <w:lang w:val="it-IT"/>
        </w:rPr>
      </w:pPr>
      <w:r w:rsidRPr="008E6976">
        <w:rPr>
          <w:rFonts w:ascii="Tahoma" w:hAnsi="Tahoma" w:cs="Tahoma"/>
          <w:sz w:val="24"/>
          <w:szCs w:val="24"/>
          <w:u w:val="single"/>
          <w:lang w:val="it-IT"/>
        </w:rPr>
        <w:t xml:space="preserve">După parcurgerea cu succes a fiecărei etape (ETAPA I și ETAPA A II-A), va fi generat câte un </w:t>
      </w:r>
      <w:r w:rsidRPr="008E6976">
        <w:rPr>
          <w:rFonts w:ascii="Tahoma" w:hAnsi="Tahoma" w:cs="Tahoma"/>
          <w:b/>
          <w:sz w:val="24"/>
          <w:szCs w:val="24"/>
          <w:u w:val="single"/>
          <w:lang w:val="it-IT"/>
        </w:rPr>
        <w:t>cod de referință</w:t>
      </w:r>
      <w:r w:rsidRPr="008E6976">
        <w:rPr>
          <w:rFonts w:ascii="Tahoma" w:hAnsi="Tahoma" w:cs="Tahoma"/>
          <w:sz w:val="24"/>
          <w:szCs w:val="24"/>
          <w:u w:val="single"/>
          <w:lang w:val="it-IT"/>
        </w:rPr>
        <w:t xml:space="preserve">, </w:t>
      </w:r>
      <w:r>
        <w:rPr>
          <w:rFonts w:ascii="Tahoma" w:hAnsi="Tahoma" w:cs="Tahoma"/>
          <w:sz w:val="24"/>
          <w:szCs w:val="24"/>
          <w:u w:val="single"/>
          <w:lang w:val="it-IT"/>
        </w:rPr>
        <w:t>coduri pe care candidații</w:t>
      </w:r>
      <w:r w:rsidRPr="008E6976">
        <w:rPr>
          <w:rFonts w:ascii="Tahoma" w:hAnsi="Tahoma" w:cs="Tahoma"/>
          <w:sz w:val="24"/>
          <w:szCs w:val="24"/>
          <w:u w:val="single"/>
          <w:lang w:val="it-IT"/>
        </w:rPr>
        <w:t xml:space="preserve"> sunt rugați să le păstreze pentru a le servi la coroborarea aplicației on-line cu documentele transmise (</w:t>
      </w:r>
      <w:r w:rsidRPr="008E6976">
        <w:rPr>
          <w:rFonts w:ascii="Tahoma" w:hAnsi="Tahoma" w:cs="Tahoma"/>
          <w:b/>
          <w:sz w:val="24"/>
          <w:szCs w:val="24"/>
          <w:u w:val="single"/>
          <w:lang w:val="it-IT"/>
        </w:rPr>
        <w:t>codul pentru ETAPA I</w:t>
      </w:r>
      <w:r w:rsidRPr="008E6976">
        <w:rPr>
          <w:rFonts w:ascii="Tahoma" w:hAnsi="Tahoma" w:cs="Tahoma"/>
          <w:sz w:val="24"/>
          <w:szCs w:val="24"/>
          <w:u w:val="single"/>
          <w:lang w:val="it-IT"/>
        </w:rPr>
        <w:t>) și respectiv pentru eventuale reclamații (</w:t>
      </w:r>
      <w:r w:rsidRPr="008E6976">
        <w:rPr>
          <w:rFonts w:ascii="Tahoma" w:hAnsi="Tahoma" w:cs="Tahoma"/>
          <w:b/>
          <w:sz w:val="24"/>
          <w:szCs w:val="24"/>
          <w:u w:val="single"/>
          <w:lang w:val="it-IT"/>
        </w:rPr>
        <w:t>codul pentru ETAPA A II-A</w:t>
      </w:r>
      <w:r w:rsidRPr="008E6976">
        <w:rPr>
          <w:rFonts w:ascii="Tahoma" w:hAnsi="Tahoma" w:cs="Tahoma"/>
          <w:sz w:val="24"/>
          <w:szCs w:val="24"/>
          <w:u w:val="single"/>
          <w:lang w:val="it-IT"/>
        </w:rPr>
        <w:t>).</w:t>
      </w:r>
    </w:p>
    <w:p w14:paraId="63AB81A6" w14:textId="77777777" w:rsidR="00C27FA1" w:rsidRDefault="00C27FA1" w:rsidP="00C27FA1">
      <w:pPr>
        <w:widowControl w:val="0"/>
        <w:autoSpaceDE w:val="0"/>
        <w:autoSpaceDN w:val="0"/>
        <w:adjustRightInd w:val="0"/>
        <w:spacing w:after="100" w:afterAutospacing="1" w:line="276" w:lineRule="auto"/>
        <w:rPr>
          <w:b/>
          <w:bCs/>
          <w:sz w:val="24"/>
          <w:szCs w:val="22"/>
          <w:u w:val="single"/>
        </w:rPr>
      </w:pPr>
    </w:p>
    <w:p w14:paraId="4599B1BE" w14:textId="77777777" w:rsidR="00C27FA1" w:rsidRPr="00C1663B" w:rsidRDefault="00C27FA1" w:rsidP="00C27FA1">
      <w:pPr>
        <w:widowControl w:val="0"/>
        <w:autoSpaceDE w:val="0"/>
        <w:autoSpaceDN w:val="0"/>
        <w:adjustRightInd w:val="0"/>
        <w:spacing w:after="100" w:afterAutospacing="1" w:line="276" w:lineRule="auto"/>
        <w:rPr>
          <w:sz w:val="24"/>
          <w:szCs w:val="22"/>
        </w:rPr>
      </w:pPr>
      <w:r w:rsidRPr="00C1663B">
        <w:rPr>
          <w:b/>
          <w:bCs/>
          <w:sz w:val="24"/>
          <w:szCs w:val="22"/>
          <w:u w:val="single"/>
        </w:rPr>
        <w:t>TERMEN ÎNSCRIERE</w:t>
      </w:r>
    </w:p>
    <w:p w14:paraId="3444AA34" w14:textId="6B6610E1" w:rsidR="00C27FA1" w:rsidRDefault="00C27FA1" w:rsidP="00C27FA1">
      <w:pPr>
        <w:widowControl w:val="0"/>
        <w:autoSpaceDE w:val="0"/>
        <w:autoSpaceDN w:val="0"/>
        <w:adjustRightInd w:val="0"/>
        <w:spacing w:line="276" w:lineRule="auto"/>
        <w:rPr>
          <w:sz w:val="22"/>
          <w:szCs w:val="22"/>
        </w:rPr>
      </w:pPr>
      <w:r>
        <w:rPr>
          <w:sz w:val="22"/>
          <w:szCs w:val="22"/>
        </w:rPr>
        <w:t xml:space="preserve">Magistații interesați trebuie să completeze aplicația online până la data de </w:t>
      </w:r>
      <w:r w:rsidR="00CE52ED">
        <w:rPr>
          <w:b/>
          <w:sz w:val="22"/>
          <w:szCs w:val="22"/>
        </w:rPr>
        <w:t>09 februarie</w:t>
      </w:r>
      <w:r>
        <w:rPr>
          <w:b/>
          <w:sz w:val="22"/>
          <w:szCs w:val="22"/>
        </w:rPr>
        <w:t xml:space="preserve"> </w:t>
      </w:r>
      <w:r w:rsidR="00F4185C">
        <w:rPr>
          <w:b/>
          <w:sz w:val="22"/>
          <w:szCs w:val="22"/>
        </w:rPr>
        <w:t>2018</w:t>
      </w:r>
      <w:r>
        <w:rPr>
          <w:b/>
          <w:sz w:val="22"/>
          <w:szCs w:val="22"/>
        </w:rPr>
        <w:t>, 19:00 ora Rom</w:t>
      </w:r>
      <w:r>
        <w:rPr>
          <w:b/>
          <w:sz w:val="22"/>
          <w:szCs w:val="22"/>
          <w:lang w:val="ro-RO"/>
        </w:rPr>
        <w:t>âniei</w:t>
      </w:r>
      <w:r w:rsidRPr="00243F28">
        <w:rPr>
          <w:b/>
          <w:sz w:val="22"/>
          <w:szCs w:val="22"/>
        </w:rPr>
        <w:t>.</w:t>
      </w:r>
      <w:r>
        <w:rPr>
          <w:sz w:val="22"/>
          <w:szCs w:val="22"/>
        </w:rPr>
        <w:t xml:space="preserve"> </w:t>
      </w:r>
    </w:p>
    <w:p w14:paraId="4942611C" w14:textId="77777777" w:rsidR="00C27FA1" w:rsidRDefault="00C27FA1" w:rsidP="00C27FA1">
      <w:pPr>
        <w:widowControl w:val="0"/>
        <w:autoSpaceDE w:val="0"/>
        <w:autoSpaceDN w:val="0"/>
        <w:adjustRightInd w:val="0"/>
        <w:spacing w:line="276" w:lineRule="auto"/>
        <w:rPr>
          <w:sz w:val="22"/>
          <w:szCs w:val="22"/>
        </w:rPr>
      </w:pPr>
    </w:p>
    <w:p w14:paraId="12944F4F" w14:textId="77777777" w:rsidR="00C27FA1" w:rsidRDefault="00C27FA1" w:rsidP="00C27FA1">
      <w:pPr>
        <w:widowControl w:val="0"/>
        <w:autoSpaceDE w:val="0"/>
        <w:autoSpaceDN w:val="0"/>
        <w:adjustRightInd w:val="0"/>
        <w:spacing w:line="276" w:lineRule="auto"/>
        <w:jc w:val="center"/>
        <w:rPr>
          <w:i/>
          <w:sz w:val="20"/>
          <w:szCs w:val="20"/>
        </w:rPr>
      </w:pPr>
      <w:r w:rsidRPr="00BD0FAB">
        <w:rPr>
          <w:i/>
          <w:sz w:val="20"/>
          <w:szCs w:val="20"/>
        </w:rPr>
        <w:t>Recomandăm persoanelor interesate să aplice în timp util, întrucât suprasolicitarea platformei on-line în ultimele zile ale termenului acordat</w:t>
      </w:r>
      <w:r>
        <w:rPr>
          <w:i/>
          <w:sz w:val="20"/>
          <w:szCs w:val="20"/>
        </w:rPr>
        <w:t>,</w:t>
      </w:r>
      <w:r w:rsidRPr="00BD0FAB">
        <w:rPr>
          <w:i/>
          <w:sz w:val="20"/>
          <w:szCs w:val="20"/>
        </w:rPr>
        <w:t xml:space="preserve"> poate face dificilă funcționarea acesteia,</w:t>
      </w:r>
      <w:r>
        <w:rPr>
          <w:i/>
          <w:sz w:val="20"/>
          <w:szCs w:val="20"/>
        </w:rPr>
        <w:t xml:space="preserve"> </w:t>
      </w:r>
      <w:r w:rsidRPr="00BD0FAB">
        <w:rPr>
          <w:i/>
          <w:sz w:val="20"/>
          <w:szCs w:val="20"/>
        </w:rPr>
        <w:t>îngreunând procesul de înregistrare a candidaturilor</w:t>
      </w:r>
      <w:r>
        <w:rPr>
          <w:i/>
          <w:sz w:val="20"/>
          <w:szCs w:val="20"/>
        </w:rPr>
        <w:t xml:space="preserve"> și transmitere a documentelor!</w:t>
      </w:r>
    </w:p>
    <w:p w14:paraId="5EB33EE6" w14:textId="77777777" w:rsidR="00C27FA1" w:rsidRPr="00DF026C" w:rsidRDefault="00C27FA1" w:rsidP="00C27FA1">
      <w:pPr>
        <w:widowControl w:val="0"/>
        <w:autoSpaceDE w:val="0"/>
        <w:autoSpaceDN w:val="0"/>
        <w:adjustRightInd w:val="0"/>
        <w:spacing w:line="276" w:lineRule="auto"/>
        <w:jc w:val="center"/>
        <w:rPr>
          <w:i/>
          <w:sz w:val="20"/>
          <w:szCs w:val="20"/>
        </w:rPr>
      </w:pPr>
    </w:p>
    <w:p w14:paraId="03B6495D" w14:textId="049ABB35" w:rsidR="00B40A55" w:rsidRPr="00E91B0E" w:rsidRDefault="00B40A55" w:rsidP="00E91B0E">
      <w:pPr>
        <w:widowControl w:val="0"/>
        <w:autoSpaceDE w:val="0"/>
        <w:autoSpaceDN w:val="0"/>
        <w:adjustRightInd w:val="0"/>
        <w:spacing w:after="100" w:afterAutospacing="1" w:line="276" w:lineRule="auto"/>
        <w:rPr>
          <w:sz w:val="24"/>
          <w:szCs w:val="22"/>
        </w:rPr>
      </w:pPr>
      <w:r w:rsidRPr="00E91B0E">
        <w:rPr>
          <w:b/>
          <w:bCs/>
          <w:sz w:val="24"/>
          <w:szCs w:val="22"/>
          <w:u w:val="single"/>
        </w:rPr>
        <w:t>CRITERII DE SELECȚIE</w:t>
      </w:r>
    </w:p>
    <w:p w14:paraId="0AE4515B" w14:textId="00928331" w:rsidR="00B40A55" w:rsidRPr="00C1663B" w:rsidRDefault="00B40A55" w:rsidP="00C1663B">
      <w:pPr>
        <w:widowControl w:val="0"/>
        <w:autoSpaceDE w:val="0"/>
        <w:autoSpaceDN w:val="0"/>
        <w:adjustRightInd w:val="0"/>
        <w:spacing w:after="100" w:afterAutospacing="1" w:line="276" w:lineRule="auto"/>
        <w:rPr>
          <w:sz w:val="22"/>
          <w:szCs w:val="22"/>
        </w:rPr>
      </w:pPr>
      <w:r w:rsidRPr="00C1663B">
        <w:rPr>
          <w:sz w:val="22"/>
          <w:szCs w:val="22"/>
        </w:rPr>
        <w:t>INM va efectua selecția inițială a candidaților români în funcție de următoarele criterii:</w:t>
      </w:r>
    </w:p>
    <w:p w14:paraId="10E00DAC" w14:textId="509FE224" w:rsidR="00B40A55" w:rsidRPr="00C1663B" w:rsidRDefault="00B40A55" w:rsidP="00C1663B">
      <w:pPr>
        <w:pStyle w:val="Listparagraf"/>
        <w:widowControl w:val="0"/>
        <w:numPr>
          <w:ilvl w:val="0"/>
          <w:numId w:val="5"/>
        </w:numPr>
        <w:autoSpaceDE w:val="0"/>
        <w:autoSpaceDN w:val="0"/>
        <w:adjustRightInd w:val="0"/>
        <w:spacing w:after="100" w:afterAutospacing="1" w:line="276" w:lineRule="auto"/>
        <w:rPr>
          <w:sz w:val="22"/>
          <w:szCs w:val="22"/>
        </w:rPr>
      </w:pPr>
      <w:r w:rsidRPr="00C1663B">
        <w:rPr>
          <w:sz w:val="22"/>
          <w:szCs w:val="22"/>
        </w:rPr>
        <w:t xml:space="preserve">relevanța programului pentru activitatea profesională a magistratului candidat/specializarea cerută pentru curs; </w:t>
      </w:r>
    </w:p>
    <w:p w14:paraId="7E79337B" w14:textId="77777777" w:rsidR="00B40A55" w:rsidRPr="00C1663B" w:rsidRDefault="00B40A55" w:rsidP="00C1663B">
      <w:pPr>
        <w:pStyle w:val="Listparagraf"/>
        <w:widowControl w:val="0"/>
        <w:numPr>
          <w:ilvl w:val="0"/>
          <w:numId w:val="5"/>
        </w:numPr>
        <w:overflowPunct w:val="0"/>
        <w:autoSpaceDE w:val="0"/>
        <w:autoSpaceDN w:val="0"/>
        <w:adjustRightInd w:val="0"/>
        <w:spacing w:after="100" w:afterAutospacing="1" w:line="276" w:lineRule="auto"/>
        <w:rPr>
          <w:sz w:val="22"/>
          <w:szCs w:val="22"/>
        </w:rPr>
      </w:pPr>
      <w:r w:rsidRPr="00C1663B">
        <w:rPr>
          <w:sz w:val="22"/>
          <w:szCs w:val="22"/>
        </w:rPr>
        <w:t xml:space="preserve">neparticiparea recentă la alte forme de pregătire internațională; </w:t>
      </w:r>
    </w:p>
    <w:p w14:paraId="4D57A3C4" w14:textId="77777777" w:rsidR="00243F28" w:rsidRDefault="00B40A55" w:rsidP="00C1663B">
      <w:pPr>
        <w:pStyle w:val="Listparagraf"/>
        <w:widowControl w:val="0"/>
        <w:numPr>
          <w:ilvl w:val="0"/>
          <w:numId w:val="5"/>
        </w:numPr>
        <w:overflowPunct w:val="0"/>
        <w:autoSpaceDE w:val="0"/>
        <w:autoSpaceDN w:val="0"/>
        <w:adjustRightInd w:val="0"/>
        <w:spacing w:after="100" w:afterAutospacing="1" w:line="276" w:lineRule="auto"/>
        <w:rPr>
          <w:sz w:val="22"/>
          <w:szCs w:val="22"/>
        </w:rPr>
      </w:pPr>
      <w:r w:rsidRPr="00C1663B">
        <w:rPr>
          <w:sz w:val="22"/>
          <w:szCs w:val="22"/>
        </w:rPr>
        <w:t xml:space="preserve">posibilitatea  și disponibilitatea magistratului de a disemina informațiile la care va avea acces prin participarea la programul de pregătire. </w:t>
      </w:r>
    </w:p>
    <w:p w14:paraId="1E367BB2" w14:textId="752AC0CF" w:rsidR="00B40A55" w:rsidRDefault="00B40A55" w:rsidP="006D17ED">
      <w:pPr>
        <w:widowControl w:val="0"/>
        <w:overflowPunct w:val="0"/>
        <w:autoSpaceDE w:val="0"/>
        <w:autoSpaceDN w:val="0"/>
        <w:adjustRightInd w:val="0"/>
        <w:spacing w:after="100" w:afterAutospacing="1" w:line="276" w:lineRule="auto"/>
        <w:rPr>
          <w:iCs/>
          <w:sz w:val="22"/>
          <w:szCs w:val="22"/>
        </w:rPr>
      </w:pPr>
      <w:r w:rsidRPr="006D17ED">
        <w:rPr>
          <w:iCs/>
          <w:sz w:val="22"/>
          <w:szCs w:val="22"/>
        </w:rPr>
        <w:t xml:space="preserve">Fiecare criteriu de selecție va fi analizat corelativ cu condiția cunoașterii temeinice a </w:t>
      </w:r>
      <w:r w:rsidR="001307D7" w:rsidRPr="006D17ED">
        <w:rPr>
          <w:iCs/>
          <w:sz w:val="22"/>
          <w:szCs w:val="22"/>
        </w:rPr>
        <w:t xml:space="preserve">limbii </w:t>
      </w:r>
      <w:r w:rsidR="00E266DD" w:rsidRPr="006D17ED">
        <w:rPr>
          <w:iCs/>
          <w:sz w:val="22"/>
          <w:szCs w:val="22"/>
        </w:rPr>
        <w:t>engleze</w:t>
      </w:r>
      <w:r w:rsidR="001307D7" w:rsidRPr="006D17ED">
        <w:rPr>
          <w:iCs/>
          <w:sz w:val="22"/>
          <w:szCs w:val="22"/>
        </w:rPr>
        <w:t xml:space="preserve">, </w:t>
      </w:r>
      <w:r w:rsidRPr="006D17ED">
        <w:rPr>
          <w:iCs/>
          <w:sz w:val="22"/>
          <w:szCs w:val="22"/>
        </w:rPr>
        <w:t>atestată, în principal, prin documente oficiale depuse de candidat.</w:t>
      </w:r>
    </w:p>
    <w:p w14:paraId="7BF9FC26" w14:textId="4167E32E" w:rsidR="006D17ED" w:rsidRPr="009327F3" w:rsidRDefault="006D17ED" w:rsidP="006D17ED">
      <w:pPr>
        <w:widowControl w:val="0"/>
        <w:overflowPunct w:val="0"/>
        <w:autoSpaceDE w:val="0"/>
        <w:autoSpaceDN w:val="0"/>
        <w:adjustRightInd w:val="0"/>
        <w:spacing w:after="100" w:afterAutospacing="1" w:line="276" w:lineRule="auto"/>
        <w:rPr>
          <w:iCs/>
          <w:sz w:val="22"/>
          <w:szCs w:val="22"/>
        </w:rPr>
      </w:pPr>
      <w:r w:rsidRPr="009327F3">
        <w:rPr>
          <w:sz w:val="22"/>
          <w:szCs w:val="22"/>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14:paraId="48D75B75" w14:textId="77777777" w:rsidR="006D17ED" w:rsidRPr="006D17ED" w:rsidRDefault="006D17ED" w:rsidP="006D17ED">
      <w:pPr>
        <w:widowControl w:val="0"/>
        <w:overflowPunct w:val="0"/>
        <w:autoSpaceDE w:val="0"/>
        <w:autoSpaceDN w:val="0"/>
        <w:adjustRightInd w:val="0"/>
        <w:spacing w:after="100" w:afterAutospacing="1" w:line="276" w:lineRule="auto"/>
        <w:rPr>
          <w:i/>
          <w:iCs/>
          <w:sz w:val="22"/>
          <w:szCs w:val="22"/>
        </w:rPr>
      </w:pPr>
    </w:p>
    <w:p w14:paraId="5F769E3D" w14:textId="77777777" w:rsidR="00B40A55" w:rsidRPr="00C1663B" w:rsidRDefault="00B40A55" w:rsidP="00C1663B">
      <w:pPr>
        <w:pStyle w:val="Titlu1"/>
        <w:spacing w:after="100" w:afterAutospacing="1" w:line="276" w:lineRule="auto"/>
        <w:rPr>
          <w:sz w:val="22"/>
          <w:szCs w:val="22"/>
        </w:rPr>
      </w:pPr>
      <w:r w:rsidRPr="00C1663B">
        <w:rPr>
          <w:sz w:val="22"/>
          <w:szCs w:val="22"/>
        </w:rPr>
        <w:t>Persoana de contact</w:t>
      </w:r>
    </w:p>
    <w:p w14:paraId="23FF9161" w14:textId="4A062FC1" w:rsidR="005007D4" w:rsidRPr="00482435" w:rsidRDefault="009327F3" w:rsidP="009327F3">
      <w:pPr>
        <w:rPr>
          <w:sz w:val="22"/>
          <w:szCs w:val="22"/>
        </w:rPr>
      </w:pPr>
      <w:r>
        <w:rPr>
          <w:sz w:val="22"/>
          <w:szCs w:val="22"/>
          <w:lang w:val="pt-BR"/>
        </w:rPr>
        <w:t>Ruxandra Elena STAN, tel. 021 407 62 43, email</w:t>
      </w:r>
      <w:r>
        <w:rPr>
          <w:sz w:val="22"/>
          <w:szCs w:val="22"/>
        </w:rPr>
        <w:t xml:space="preserve">: </w:t>
      </w:r>
      <w:hyperlink r:id="rId9" w:history="1">
        <w:r w:rsidRPr="00F4799D">
          <w:rPr>
            <w:rStyle w:val="Hyperlink"/>
            <w:sz w:val="22"/>
            <w:szCs w:val="22"/>
          </w:rPr>
          <w:t>ruxandra.stan@inm-lex.ro</w:t>
        </w:r>
      </w:hyperlink>
      <w:r>
        <w:rPr>
          <w:sz w:val="22"/>
          <w:szCs w:val="22"/>
        </w:rPr>
        <w:t>.</w:t>
      </w:r>
    </w:p>
    <w:sectPr w:rsidR="005007D4" w:rsidRPr="00482435" w:rsidSect="00063F4E">
      <w:headerReference w:type="default" r:id="rId10"/>
      <w:footerReference w:type="default" r:id="rId11"/>
      <w:headerReference w:type="first" r:id="rId12"/>
      <w:footerReference w:type="first" r:id="rId13"/>
      <w:pgSz w:w="12240" w:h="15840" w:code="1"/>
      <w:pgMar w:top="1361" w:right="640" w:bottom="993" w:left="1440" w:header="87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DB6AF" w14:textId="77777777" w:rsidR="00E84EA5" w:rsidRDefault="00E84EA5" w:rsidP="00063F4E">
      <w:r>
        <w:separator/>
      </w:r>
    </w:p>
  </w:endnote>
  <w:endnote w:type="continuationSeparator" w:id="0">
    <w:p w14:paraId="159ACFED" w14:textId="77777777" w:rsidR="00E84EA5" w:rsidRDefault="00E84EA5" w:rsidP="0006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D40A" w14:textId="77777777" w:rsidR="00787C75" w:rsidRDefault="00612279" w:rsidP="007C0F08">
    <w:pPr>
      <w:pStyle w:val="Subsol"/>
      <w:jc w:val="right"/>
    </w:pPr>
    <w:r>
      <w:rPr>
        <w:noProof/>
      </w:rPr>
      <mc:AlternateContent>
        <mc:Choice Requires="wpg">
          <w:drawing>
            <wp:anchor distT="0" distB="0" distL="114300" distR="114300" simplePos="0" relativeHeight="251660288" behindDoc="0" locked="0" layoutInCell="1" allowOverlap="1" wp14:anchorId="58689272" wp14:editId="3EC6F25C">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74A1A" id="Group 5" o:spid="_x0000_s1026" style="position:absolute;margin-left:557.25pt;margin-top:712.95pt;width:35.65pt;height:23.85pt;rotation:90;z-index:25166028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E84EA5">
      <w:rPr>
        <w:rStyle w:val="Numrdepagin"/>
        <w:noProof/>
      </w:rPr>
      <w:t>1</w:t>
    </w:r>
    <w:r>
      <w:rPr>
        <w:rStyle w:val="Numrdepagin"/>
      </w:rPr>
      <w:fldChar w:fldCharType="end"/>
    </w:r>
  </w:p>
  <w:p w14:paraId="1A28BC5C" w14:textId="77777777" w:rsidR="007E218D" w:rsidRDefault="007E218D"/>
  <w:p w14:paraId="500C4A40" w14:textId="77777777" w:rsidR="007E218D" w:rsidRDefault="007E218D"/>
  <w:p w14:paraId="1694138C" w14:textId="77777777" w:rsidR="007E218D" w:rsidRDefault="007E21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C096" w14:textId="77777777" w:rsidR="00787C75" w:rsidRPr="003E77DC" w:rsidRDefault="00612279"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063F4E">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9264" behindDoc="0" locked="0" layoutInCell="1" allowOverlap="1" wp14:anchorId="714C902E" wp14:editId="21442FF8">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CEE0" id="Group 1" o:spid="_x0000_s1026" style="position:absolute;margin-left:557.35pt;margin-top:712.95pt;width:35.65pt;height:23.85pt;rotation:90;z-index:251659264;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p w14:paraId="064E9F8F" w14:textId="77777777" w:rsidR="007E218D" w:rsidRDefault="007E218D"/>
  <w:p w14:paraId="346939C0" w14:textId="77777777" w:rsidR="007E218D" w:rsidRDefault="007E218D"/>
  <w:p w14:paraId="0C740EC5" w14:textId="77777777" w:rsidR="007E218D" w:rsidRDefault="007E2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98FE" w14:textId="77777777" w:rsidR="00E84EA5" w:rsidRDefault="00E84EA5" w:rsidP="00063F4E">
      <w:r>
        <w:separator/>
      </w:r>
    </w:p>
  </w:footnote>
  <w:footnote w:type="continuationSeparator" w:id="0">
    <w:p w14:paraId="43273EC7" w14:textId="77777777" w:rsidR="00E84EA5" w:rsidRDefault="00E84EA5" w:rsidP="0006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1260" w14:textId="77777777" w:rsidR="00787C75" w:rsidRDefault="00612279" w:rsidP="007C0F08">
    <w:r>
      <w:rPr>
        <w:noProof/>
      </w:rPr>
      <w:drawing>
        <wp:anchor distT="0" distB="0" distL="114300" distR="114300" simplePos="0" relativeHeight="251661312" behindDoc="1" locked="0" layoutInCell="1" allowOverlap="1" wp14:anchorId="0BA5EF2F" wp14:editId="77D59957">
          <wp:simplePos x="0" y="0"/>
          <wp:positionH relativeFrom="column">
            <wp:posOffset>-954405</wp:posOffset>
          </wp:positionH>
          <wp:positionV relativeFrom="paragraph">
            <wp:posOffset>1105535</wp:posOffset>
          </wp:positionV>
          <wp:extent cx="7849235" cy="8572500"/>
          <wp:effectExtent l="0" t="0" r="0" b="0"/>
          <wp:wrapNone/>
          <wp:docPr id="11"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14:paraId="4CA14731" w14:textId="77777777" w:rsidR="007E218D" w:rsidRDefault="007E218D"/>
  <w:p w14:paraId="32B03A6D" w14:textId="77777777" w:rsidR="007E218D" w:rsidRDefault="007E218D"/>
  <w:p w14:paraId="603DFE8F" w14:textId="77777777" w:rsidR="007E218D" w:rsidRDefault="007E21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F8CE" w14:textId="77777777" w:rsidR="00787C75" w:rsidRDefault="00E84EA5" w:rsidP="007C0F08"/>
  <w:p w14:paraId="32D0D9AB" w14:textId="77777777" w:rsidR="00787C75" w:rsidRDefault="00E84EA5" w:rsidP="007C0F08"/>
  <w:p w14:paraId="3F11961B" w14:textId="77777777" w:rsidR="007E218D" w:rsidRDefault="007E218D"/>
  <w:p w14:paraId="56057025" w14:textId="77777777" w:rsidR="007E218D" w:rsidRDefault="007E218D"/>
  <w:p w14:paraId="7C005E71" w14:textId="77777777" w:rsidR="007E218D" w:rsidRDefault="007E2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DD7982"/>
    <w:multiLevelType w:val="hybridMultilevel"/>
    <w:tmpl w:val="85ACA88C"/>
    <w:lvl w:ilvl="0" w:tplc="0409001B">
      <w:start w:val="1"/>
      <w:numFmt w:val="lowerRoman"/>
      <w:lvlText w:val="%1."/>
      <w:lvlJc w:val="right"/>
      <w:pPr>
        <w:ind w:left="720" w:hanging="360"/>
      </w:pPr>
      <w:rPr>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15:restartNumberingAfterBreak="0">
    <w:nsid w:val="117B49FB"/>
    <w:multiLevelType w:val="hybridMultilevel"/>
    <w:tmpl w:val="83329DF6"/>
    <w:lvl w:ilvl="0" w:tplc="EB409114">
      <w:numFmt w:val="bullet"/>
      <w:lvlText w:val="-"/>
      <w:lvlJc w:val="left"/>
      <w:pPr>
        <w:ind w:left="1080" w:hanging="360"/>
      </w:pPr>
      <w:rPr>
        <w:rFonts w:ascii="Calibri" w:eastAsia="SimSun" w:hAnsi="Calibri" w:cs="Times New Roman" w:hint="default"/>
        <w:sz w:val="22"/>
        <w:szCs w:val="22"/>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48C6FC1"/>
    <w:multiLevelType w:val="hybridMultilevel"/>
    <w:tmpl w:val="20BC34E8"/>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6BE2C64"/>
    <w:multiLevelType w:val="hybridMultilevel"/>
    <w:tmpl w:val="0B0AC37E"/>
    <w:lvl w:ilvl="0" w:tplc="5C5CAE3E">
      <w:start w:val="1"/>
      <w:numFmt w:val="lowerRoman"/>
      <w:lvlText w:val="%1."/>
      <w:lvlJc w:val="right"/>
      <w:pPr>
        <w:ind w:left="720" w:hanging="360"/>
      </w:pPr>
      <w:rPr>
        <w:rFonts w:cs="Times New Roman"/>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343763D"/>
    <w:multiLevelType w:val="hybridMultilevel"/>
    <w:tmpl w:val="A1EC5D70"/>
    <w:lvl w:ilvl="0" w:tplc="EB409114">
      <w:numFmt w:val="bullet"/>
      <w:lvlText w:val="-"/>
      <w:lvlJc w:val="left"/>
      <w:pPr>
        <w:ind w:left="1080" w:hanging="360"/>
      </w:pPr>
      <w:rPr>
        <w:rFonts w:ascii="Calibri" w:eastAsia="SimSun" w:hAnsi="Calibri"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93211D3"/>
    <w:multiLevelType w:val="hybridMultilevel"/>
    <w:tmpl w:val="063EB55C"/>
    <w:lvl w:ilvl="0" w:tplc="EB409114">
      <w:numFmt w:val="bullet"/>
      <w:lvlText w:val="-"/>
      <w:lvlJc w:val="left"/>
      <w:pPr>
        <w:ind w:left="1080" w:hanging="360"/>
      </w:pPr>
      <w:rPr>
        <w:rFonts w:ascii="Calibri" w:eastAsia="SimSun" w:hAnsi="Calibri" w:cs="Times New Roman" w:hint="default"/>
        <w:sz w:val="22"/>
        <w:szCs w:val="22"/>
      </w:rPr>
    </w:lvl>
    <w:lvl w:ilvl="1" w:tplc="EB409114">
      <w:numFmt w:val="bullet"/>
      <w:lvlText w:val="-"/>
      <w:lvlJc w:val="left"/>
      <w:pPr>
        <w:ind w:left="1800" w:hanging="360"/>
      </w:pPr>
      <w:rPr>
        <w:rFonts w:ascii="Calibri" w:eastAsia="SimSun" w:hAnsi="Calibri" w:cs="Times New Roman" w:hint="default"/>
        <w:sz w:val="22"/>
        <w:szCs w:val="22"/>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A9679AE"/>
    <w:multiLevelType w:val="hybridMultilevel"/>
    <w:tmpl w:val="DBE6C52A"/>
    <w:lvl w:ilvl="0" w:tplc="EB409114">
      <w:numFmt w:val="bullet"/>
      <w:lvlText w:val="-"/>
      <w:lvlJc w:val="left"/>
      <w:pPr>
        <w:ind w:left="1080" w:hanging="360"/>
      </w:pPr>
      <w:rPr>
        <w:rFonts w:ascii="Calibri" w:eastAsia="SimSun" w:hAnsi="Calibri" w:cs="Times New Roman" w:hint="default"/>
        <w:sz w:val="22"/>
        <w:szCs w:val="22"/>
      </w:rPr>
    </w:lvl>
    <w:lvl w:ilvl="1" w:tplc="EB409114">
      <w:numFmt w:val="bullet"/>
      <w:lvlText w:val="-"/>
      <w:lvlJc w:val="left"/>
      <w:pPr>
        <w:ind w:left="1800" w:hanging="360"/>
      </w:pPr>
      <w:rPr>
        <w:rFonts w:ascii="Calibri" w:eastAsia="SimSun" w:hAnsi="Calibri" w:cs="Times New Roman" w:hint="default"/>
        <w:sz w:val="22"/>
        <w:szCs w:val="22"/>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B9E093F"/>
    <w:multiLevelType w:val="hybridMultilevel"/>
    <w:tmpl w:val="D108D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C6CD9"/>
    <w:multiLevelType w:val="hybridMultilevel"/>
    <w:tmpl w:val="1BBC6BFE"/>
    <w:lvl w:ilvl="0" w:tplc="0409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D595D59"/>
    <w:multiLevelType w:val="hybridMultilevel"/>
    <w:tmpl w:val="D4E4E110"/>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FA69B1"/>
    <w:multiLevelType w:val="hybridMultilevel"/>
    <w:tmpl w:val="D93ED9D8"/>
    <w:lvl w:ilvl="0" w:tplc="EB409114">
      <w:numFmt w:val="bullet"/>
      <w:lvlText w:val="-"/>
      <w:lvlJc w:val="left"/>
      <w:pPr>
        <w:ind w:left="1120" w:hanging="360"/>
      </w:pPr>
      <w:rPr>
        <w:rFonts w:ascii="Calibri" w:eastAsia="SimSun" w:hAnsi="Calibri"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302A0241"/>
    <w:multiLevelType w:val="hybridMultilevel"/>
    <w:tmpl w:val="6EB47CF0"/>
    <w:lvl w:ilvl="0" w:tplc="0409001B">
      <w:start w:val="1"/>
      <w:numFmt w:val="lowerRoman"/>
      <w:lvlText w:val="%1."/>
      <w:lvlJc w:val="right"/>
      <w:pPr>
        <w:ind w:left="720" w:hanging="360"/>
      </w:pPr>
      <w:rPr>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3D5119A9"/>
    <w:multiLevelType w:val="hybridMultilevel"/>
    <w:tmpl w:val="B41AC986"/>
    <w:lvl w:ilvl="0" w:tplc="9766ACF4">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F0512B"/>
    <w:multiLevelType w:val="hybridMultilevel"/>
    <w:tmpl w:val="4D6C82A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C1748C"/>
    <w:multiLevelType w:val="hybridMultilevel"/>
    <w:tmpl w:val="CD18BA32"/>
    <w:lvl w:ilvl="0" w:tplc="9766ACF4">
      <w:numFmt w:val="bullet"/>
      <w:lvlText w:val="-"/>
      <w:lvlJc w:val="left"/>
      <w:pPr>
        <w:ind w:left="720" w:hanging="360"/>
      </w:pPr>
      <w:rPr>
        <w:rFonts w:ascii="Arial" w:eastAsia="Times New Roman" w:hAnsi="Arial" w:cs="Arial" w:hint="default"/>
      </w:rPr>
    </w:lvl>
    <w:lvl w:ilvl="1" w:tplc="EB409114">
      <w:numFmt w:val="bullet"/>
      <w:lvlText w:val="-"/>
      <w:lvlJc w:val="left"/>
      <w:pPr>
        <w:ind w:left="1440" w:hanging="360"/>
      </w:pPr>
      <w:rPr>
        <w:rFonts w:ascii="Calibri" w:eastAsia="SimSun" w:hAnsi="Calibri" w:cs="Times New Roman" w:hint="default"/>
        <w:sz w:val="22"/>
        <w:szCs w:val="22"/>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FA3027"/>
    <w:multiLevelType w:val="hybridMultilevel"/>
    <w:tmpl w:val="33A4A556"/>
    <w:lvl w:ilvl="0" w:tplc="768A1BE4">
      <w:start w:val="1"/>
      <w:numFmt w:val="decimal"/>
      <w:lvlText w:val="%1."/>
      <w:lvlJc w:val="left"/>
      <w:pPr>
        <w:ind w:left="1080" w:hanging="360"/>
      </w:pPr>
      <w:rPr>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25C615D"/>
    <w:multiLevelType w:val="hybridMultilevel"/>
    <w:tmpl w:val="BECC0826"/>
    <w:lvl w:ilvl="0" w:tplc="CD40A8BC">
      <w:numFmt w:val="bullet"/>
      <w:lvlText w:val="-"/>
      <w:lvlJc w:val="left"/>
      <w:pPr>
        <w:ind w:left="720" w:hanging="360"/>
      </w:pPr>
      <w:rPr>
        <w:rFonts w:ascii="Arial" w:eastAsia="Times New Roman" w:hAnsi="Arial" w:cs="Arial"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70D515B"/>
    <w:multiLevelType w:val="hybridMultilevel"/>
    <w:tmpl w:val="AD7E49CE"/>
    <w:lvl w:ilvl="0" w:tplc="EB409114">
      <w:numFmt w:val="bullet"/>
      <w:lvlText w:val="-"/>
      <w:lvlJc w:val="left"/>
      <w:pPr>
        <w:ind w:left="1080" w:hanging="360"/>
      </w:pPr>
      <w:rPr>
        <w:rFonts w:ascii="Calibri" w:eastAsia="SimSu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79A68BD"/>
    <w:multiLevelType w:val="hybridMultilevel"/>
    <w:tmpl w:val="CF2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245AB"/>
    <w:multiLevelType w:val="hybridMultilevel"/>
    <w:tmpl w:val="C94A9B72"/>
    <w:lvl w:ilvl="0" w:tplc="EB409114">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32883"/>
    <w:multiLevelType w:val="hybridMultilevel"/>
    <w:tmpl w:val="D9C84F8A"/>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62B6295E"/>
    <w:multiLevelType w:val="hybridMultilevel"/>
    <w:tmpl w:val="8FB471AE"/>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E16066F"/>
    <w:multiLevelType w:val="hybridMultilevel"/>
    <w:tmpl w:val="180A80C2"/>
    <w:lvl w:ilvl="0" w:tplc="EB409114">
      <w:numFmt w:val="bullet"/>
      <w:lvlText w:val="-"/>
      <w:lvlJc w:val="left"/>
      <w:pPr>
        <w:ind w:left="720" w:hanging="360"/>
      </w:pPr>
      <w:rPr>
        <w:rFonts w:ascii="Calibri" w:eastAsia="SimSun" w:hAnsi="Calibri"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2B85B0B"/>
    <w:multiLevelType w:val="hybridMultilevel"/>
    <w:tmpl w:val="EDD820FE"/>
    <w:lvl w:ilvl="0" w:tplc="EB409114">
      <w:numFmt w:val="bullet"/>
      <w:lvlText w:val="-"/>
      <w:lvlJc w:val="left"/>
      <w:pPr>
        <w:tabs>
          <w:tab w:val="num" w:pos="720"/>
        </w:tabs>
        <w:ind w:left="720" w:hanging="360"/>
      </w:pPr>
      <w:rPr>
        <w:rFonts w:ascii="Calibri" w:eastAsia="SimSu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7CE5931"/>
    <w:multiLevelType w:val="hybridMultilevel"/>
    <w:tmpl w:val="DB82A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6C73A8"/>
    <w:multiLevelType w:val="hybridMultilevel"/>
    <w:tmpl w:val="714A9932"/>
    <w:lvl w:ilvl="0" w:tplc="EB409114">
      <w:numFmt w:val="bullet"/>
      <w:lvlText w:val="-"/>
      <w:lvlJc w:val="left"/>
      <w:pPr>
        <w:ind w:left="1080" w:hanging="360"/>
      </w:pPr>
      <w:rPr>
        <w:rFonts w:ascii="Calibri" w:eastAsia="SimSun" w:hAnsi="Calibri" w:cs="Times New Roman" w:hint="default"/>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11"/>
  </w:num>
  <w:num w:numId="3">
    <w:abstractNumId w:val="20"/>
  </w:num>
  <w:num w:numId="4">
    <w:abstractNumId w:val="21"/>
  </w:num>
  <w:num w:numId="5">
    <w:abstractNumId w:val="0"/>
  </w:num>
  <w:num w:numId="6">
    <w:abstractNumId w:val="4"/>
  </w:num>
  <w:num w:numId="7">
    <w:abstractNumId w:val="22"/>
  </w:num>
  <w:num w:numId="8">
    <w:abstractNumId w:val="25"/>
  </w:num>
  <w:num w:numId="9">
    <w:abstractNumId w:val="12"/>
  </w:num>
  <w:num w:numId="10">
    <w:abstractNumId w:val="14"/>
  </w:num>
  <w:num w:numId="11">
    <w:abstractNumId w:val="24"/>
  </w:num>
  <w:num w:numId="12">
    <w:abstractNumId w:val="10"/>
  </w:num>
  <w:num w:numId="13">
    <w:abstractNumId w:val="3"/>
  </w:num>
  <w:num w:numId="14">
    <w:abstractNumId w:val="5"/>
  </w:num>
  <w:num w:numId="15">
    <w:abstractNumId w:val="26"/>
  </w:num>
  <w:num w:numId="16">
    <w:abstractNumId w:val="17"/>
  </w:num>
  <w:num w:numId="17">
    <w:abstractNumId w:val="27"/>
  </w:num>
  <w:num w:numId="18">
    <w:abstractNumId w:val="23"/>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3"/>
  </w:num>
  <w:num w:numId="24">
    <w:abstractNumId w:val="7"/>
  </w:num>
  <w:num w:numId="25">
    <w:abstractNumId w:val="16"/>
  </w:num>
  <w:num w:numId="26">
    <w:abstractNumId w:val="18"/>
  </w:num>
  <w:num w:numId="27">
    <w:abstractNumId w:val="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4E"/>
    <w:rsid w:val="0004005E"/>
    <w:rsid w:val="00063F4E"/>
    <w:rsid w:val="00097DF3"/>
    <w:rsid w:val="000F090D"/>
    <w:rsid w:val="000F1A12"/>
    <w:rsid w:val="000F37E8"/>
    <w:rsid w:val="00124DEE"/>
    <w:rsid w:val="001307D7"/>
    <w:rsid w:val="00153812"/>
    <w:rsid w:val="00163F88"/>
    <w:rsid w:val="001E4C37"/>
    <w:rsid w:val="002178F0"/>
    <w:rsid w:val="00222406"/>
    <w:rsid w:val="00243F28"/>
    <w:rsid w:val="00295099"/>
    <w:rsid w:val="002A1491"/>
    <w:rsid w:val="002B2CA9"/>
    <w:rsid w:val="002C6942"/>
    <w:rsid w:val="002D17BA"/>
    <w:rsid w:val="002D3EB2"/>
    <w:rsid w:val="002F5DD2"/>
    <w:rsid w:val="00357AC8"/>
    <w:rsid w:val="00362C81"/>
    <w:rsid w:val="00365464"/>
    <w:rsid w:val="00391672"/>
    <w:rsid w:val="0039782E"/>
    <w:rsid w:val="003A7723"/>
    <w:rsid w:val="003C58FC"/>
    <w:rsid w:val="00412840"/>
    <w:rsid w:val="00431463"/>
    <w:rsid w:val="00431F29"/>
    <w:rsid w:val="00482435"/>
    <w:rsid w:val="00493C33"/>
    <w:rsid w:val="00495BA7"/>
    <w:rsid w:val="004A39D3"/>
    <w:rsid w:val="004D546A"/>
    <w:rsid w:val="00547F36"/>
    <w:rsid w:val="00557B74"/>
    <w:rsid w:val="005702E4"/>
    <w:rsid w:val="005D7866"/>
    <w:rsid w:val="00612279"/>
    <w:rsid w:val="006D17ED"/>
    <w:rsid w:val="006D508F"/>
    <w:rsid w:val="006E449E"/>
    <w:rsid w:val="006F1A45"/>
    <w:rsid w:val="007212B5"/>
    <w:rsid w:val="00722808"/>
    <w:rsid w:val="00757807"/>
    <w:rsid w:val="00761152"/>
    <w:rsid w:val="00774663"/>
    <w:rsid w:val="007D01AD"/>
    <w:rsid w:val="007E218D"/>
    <w:rsid w:val="00830F4D"/>
    <w:rsid w:val="00862159"/>
    <w:rsid w:val="00864295"/>
    <w:rsid w:val="008862D8"/>
    <w:rsid w:val="008D35E6"/>
    <w:rsid w:val="008E18B1"/>
    <w:rsid w:val="008E5B67"/>
    <w:rsid w:val="008F4826"/>
    <w:rsid w:val="00921F7A"/>
    <w:rsid w:val="00931BF7"/>
    <w:rsid w:val="009327F3"/>
    <w:rsid w:val="00933995"/>
    <w:rsid w:val="0093417F"/>
    <w:rsid w:val="0096669F"/>
    <w:rsid w:val="0097775D"/>
    <w:rsid w:val="00A07AFE"/>
    <w:rsid w:val="00A22BAB"/>
    <w:rsid w:val="00A37552"/>
    <w:rsid w:val="00A462D7"/>
    <w:rsid w:val="00A81EBD"/>
    <w:rsid w:val="00AC4043"/>
    <w:rsid w:val="00AD658B"/>
    <w:rsid w:val="00B24460"/>
    <w:rsid w:val="00B30133"/>
    <w:rsid w:val="00B40A55"/>
    <w:rsid w:val="00B5590E"/>
    <w:rsid w:val="00B61FD4"/>
    <w:rsid w:val="00B63855"/>
    <w:rsid w:val="00B74AF9"/>
    <w:rsid w:val="00BA7C87"/>
    <w:rsid w:val="00BE350A"/>
    <w:rsid w:val="00C1663B"/>
    <w:rsid w:val="00C27FA1"/>
    <w:rsid w:val="00C70B91"/>
    <w:rsid w:val="00C83A71"/>
    <w:rsid w:val="00C9735C"/>
    <w:rsid w:val="00CA51C1"/>
    <w:rsid w:val="00CE52ED"/>
    <w:rsid w:val="00D106DA"/>
    <w:rsid w:val="00D32AC0"/>
    <w:rsid w:val="00D33A04"/>
    <w:rsid w:val="00DF7A0A"/>
    <w:rsid w:val="00E05FE4"/>
    <w:rsid w:val="00E266DD"/>
    <w:rsid w:val="00E46F56"/>
    <w:rsid w:val="00E84EA5"/>
    <w:rsid w:val="00E91B0E"/>
    <w:rsid w:val="00E95EBC"/>
    <w:rsid w:val="00EF0E13"/>
    <w:rsid w:val="00F075A8"/>
    <w:rsid w:val="00F36DC0"/>
    <w:rsid w:val="00F4185C"/>
    <w:rsid w:val="00F67213"/>
    <w:rsid w:val="00F808AF"/>
    <w:rsid w:val="00F927C2"/>
    <w:rsid w:val="00FB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0F4A"/>
  <w15:chartTrackingRefBased/>
  <w15:docId w15:val="{80CE7196-83F5-451F-88E3-2BC273A1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4E"/>
    <w:pPr>
      <w:spacing w:after="0" w:line="240" w:lineRule="auto"/>
      <w:jc w:val="both"/>
    </w:pPr>
    <w:rPr>
      <w:rFonts w:ascii="Arial" w:eastAsia="Times New Roman" w:hAnsi="Arial" w:cs="Arial"/>
      <w:sz w:val="26"/>
      <w:szCs w:val="26"/>
    </w:rPr>
  </w:style>
  <w:style w:type="paragraph" w:styleId="Titlu1">
    <w:name w:val="heading 1"/>
    <w:basedOn w:val="Normal"/>
    <w:next w:val="Normal"/>
    <w:link w:val="Titlu1Caracter"/>
    <w:uiPriority w:val="99"/>
    <w:qFormat/>
    <w:rsid w:val="00063F4E"/>
    <w:pPr>
      <w:spacing w:before="360" w:after="360"/>
      <w:outlineLvl w:val="0"/>
    </w:pPr>
    <w:rPr>
      <w:b/>
      <w:bCs/>
      <w:caps/>
      <w:u w:val="single"/>
      <w:lang w:val="ro-RO"/>
    </w:rPr>
  </w:style>
  <w:style w:type="paragraph" w:styleId="Titlu2">
    <w:name w:val="heading 2"/>
    <w:basedOn w:val="Normal"/>
    <w:next w:val="Normal"/>
    <w:link w:val="Titlu2Caracter"/>
    <w:unhideWhenUsed/>
    <w:qFormat/>
    <w:rsid w:val="00063F4E"/>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unhideWhenUsed/>
    <w:qFormat/>
    <w:rsid w:val="00C27F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063F4E"/>
    <w:rPr>
      <w:rFonts w:ascii="Arial" w:eastAsia="Times New Roman" w:hAnsi="Arial" w:cs="Arial"/>
      <w:b/>
      <w:bCs/>
      <w:caps/>
      <w:sz w:val="26"/>
      <w:szCs w:val="26"/>
      <w:u w:val="single"/>
      <w:lang w:val="ro-RO"/>
    </w:rPr>
  </w:style>
  <w:style w:type="character" w:customStyle="1" w:styleId="Titlu2Caracter">
    <w:name w:val="Titlu 2 Caracter"/>
    <w:basedOn w:val="Fontdeparagrafimplicit"/>
    <w:link w:val="Titlu2"/>
    <w:rsid w:val="00063F4E"/>
    <w:rPr>
      <w:rFonts w:asciiTheme="majorHAnsi" w:eastAsiaTheme="majorEastAsia" w:hAnsiTheme="majorHAnsi" w:cstheme="majorBidi"/>
      <w:b/>
      <w:bCs/>
      <w:i/>
      <w:iCs/>
      <w:sz w:val="28"/>
      <w:szCs w:val="28"/>
    </w:rPr>
  </w:style>
  <w:style w:type="paragraph" w:customStyle="1" w:styleId="memorandum">
    <w:name w:val="memorandum"/>
    <w:basedOn w:val="Normal"/>
    <w:uiPriority w:val="99"/>
    <w:rsid w:val="00063F4E"/>
    <w:rPr>
      <w:rFonts w:ascii="Franklin Gothic Book" w:hAnsi="Franklin Gothic Book" w:cs="Franklin Gothic Book"/>
      <w:sz w:val="40"/>
      <w:szCs w:val="40"/>
    </w:rPr>
  </w:style>
  <w:style w:type="paragraph" w:customStyle="1" w:styleId="text">
    <w:name w:val="text"/>
    <w:basedOn w:val="Normal"/>
    <w:uiPriority w:val="99"/>
    <w:rsid w:val="00063F4E"/>
    <w:rPr>
      <w:rFonts w:ascii="Franklin Gothic Book" w:hAnsi="Franklin Gothic Book" w:cs="Franklin Gothic Book"/>
      <w:sz w:val="24"/>
      <w:szCs w:val="24"/>
    </w:rPr>
  </w:style>
  <w:style w:type="paragraph" w:styleId="Subsol">
    <w:name w:val="footer"/>
    <w:basedOn w:val="Normal"/>
    <w:link w:val="SubsolCaracter"/>
    <w:uiPriority w:val="99"/>
    <w:rsid w:val="00063F4E"/>
    <w:pPr>
      <w:tabs>
        <w:tab w:val="center" w:pos="4680"/>
        <w:tab w:val="right" w:pos="9360"/>
      </w:tabs>
    </w:pPr>
  </w:style>
  <w:style w:type="character" w:customStyle="1" w:styleId="SubsolCaracter">
    <w:name w:val="Subsol Caracter"/>
    <w:basedOn w:val="Fontdeparagrafimplicit"/>
    <w:link w:val="Subsol"/>
    <w:uiPriority w:val="99"/>
    <w:rsid w:val="00063F4E"/>
    <w:rPr>
      <w:rFonts w:ascii="Arial" w:eastAsia="Times New Roman" w:hAnsi="Arial" w:cs="Arial"/>
      <w:sz w:val="26"/>
      <w:szCs w:val="26"/>
    </w:rPr>
  </w:style>
  <w:style w:type="character" w:styleId="Numrdepagin">
    <w:name w:val="page number"/>
    <w:basedOn w:val="Fontdeparagrafimplicit"/>
    <w:uiPriority w:val="99"/>
    <w:rsid w:val="00063F4E"/>
  </w:style>
  <w:style w:type="paragraph" w:customStyle="1" w:styleId="Stil1">
    <w:name w:val="Stil1"/>
    <w:basedOn w:val="Normal"/>
    <w:uiPriority w:val="99"/>
    <w:rsid w:val="00063F4E"/>
    <w:pPr>
      <w:numPr>
        <w:numId w:val="1"/>
      </w:numPr>
      <w:spacing w:after="120"/>
    </w:pPr>
  </w:style>
  <w:style w:type="character" w:styleId="Hyperlink">
    <w:name w:val="Hyperlink"/>
    <w:basedOn w:val="Fontdeparagrafimplicit"/>
    <w:uiPriority w:val="99"/>
    <w:rsid w:val="00063F4E"/>
    <w:rPr>
      <w:color w:val="0000FF"/>
      <w:u w:val="single"/>
    </w:rPr>
  </w:style>
  <w:style w:type="paragraph" w:styleId="Corptext">
    <w:name w:val="Body Text"/>
    <w:basedOn w:val="Normal"/>
    <w:link w:val="CorptextCaracter"/>
    <w:uiPriority w:val="1"/>
    <w:qFormat/>
    <w:rsid w:val="00063F4E"/>
    <w:pPr>
      <w:widowControl w:val="0"/>
      <w:spacing w:before="73"/>
      <w:ind w:left="1401"/>
      <w:jc w:val="left"/>
    </w:pPr>
    <w:rPr>
      <w:rFonts w:eastAsia="Arial" w:cs="Times New Roman"/>
      <w:sz w:val="23"/>
      <w:szCs w:val="23"/>
    </w:rPr>
  </w:style>
  <w:style w:type="character" w:customStyle="1" w:styleId="CorptextCaracter">
    <w:name w:val="Corp text Caracter"/>
    <w:basedOn w:val="Fontdeparagrafimplicit"/>
    <w:link w:val="Corptext"/>
    <w:uiPriority w:val="1"/>
    <w:rsid w:val="00063F4E"/>
    <w:rPr>
      <w:rFonts w:ascii="Arial" w:eastAsia="Arial" w:hAnsi="Arial" w:cs="Times New Roman"/>
      <w:sz w:val="23"/>
      <w:szCs w:val="23"/>
    </w:rPr>
  </w:style>
  <w:style w:type="character" w:styleId="Referincomentariu">
    <w:name w:val="annotation reference"/>
    <w:basedOn w:val="Fontdeparagrafimplicit"/>
    <w:uiPriority w:val="99"/>
    <w:semiHidden/>
    <w:unhideWhenUsed/>
    <w:rsid w:val="00063F4E"/>
    <w:rPr>
      <w:sz w:val="16"/>
      <w:szCs w:val="16"/>
    </w:rPr>
  </w:style>
  <w:style w:type="paragraph" w:styleId="Textcomentariu">
    <w:name w:val="annotation text"/>
    <w:basedOn w:val="Normal"/>
    <w:link w:val="TextcomentariuCaracter"/>
    <w:uiPriority w:val="99"/>
    <w:semiHidden/>
    <w:unhideWhenUsed/>
    <w:rsid w:val="00063F4E"/>
    <w:rPr>
      <w:sz w:val="20"/>
      <w:szCs w:val="20"/>
    </w:rPr>
  </w:style>
  <w:style w:type="character" w:customStyle="1" w:styleId="TextcomentariuCaracter">
    <w:name w:val="Text comentariu Caracter"/>
    <w:basedOn w:val="Fontdeparagrafimplicit"/>
    <w:link w:val="Textcomentariu"/>
    <w:uiPriority w:val="99"/>
    <w:semiHidden/>
    <w:rsid w:val="00063F4E"/>
    <w:rPr>
      <w:rFonts w:ascii="Arial" w:eastAsia="Times New Roman" w:hAnsi="Arial" w:cs="Arial"/>
      <w:sz w:val="20"/>
      <w:szCs w:val="20"/>
    </w:rPr>
  </w:style>
  <w:style w:type="paragraph" w:styleId="TextnBalon">
    <w:name w:val="Balloon Text"/>
    <w:basedOn w:val="Normal"/>
    <w:link w:val="TextnBalonCaracter"/>
    <w:uiPriority w:val="99"/>
    <w:semiHidden/>
    <w:unhideWhenUsed/>
    <w:rsid w:val="00063F4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63F4E"/>
    <w:rPr>
      <w:rFonts w:ascii="Segoe UI" w:eastAsia="Times New Roman" w:hAnsi="Segoe UI" w:cs="Segoe UI"/>
      <w:sz w:val="18"/>
      <w:szCs w:val="18"/>
    </w:rPr>
  </w:style>
  <w:style w:type="paragraph" w:styleId="Antet">
    <w:name w:val="header"/>
    <w:basedOn w:val="Normal"/>
    <w:link w:val="AntetCaracter"/>
    <w:uiPriority w:val="99"/>
    <w:unhideWhenUsed/>
    <w:rsid w:val="00063F4E"/>
    <w:pPr>
      <w:tabs>
        <w:tab w:val="center" w:pos="4703"/>
        <w:tab w:val="right" w:pos="9406"/>
      </w:tabs>
    </w:pPr>
  </w:style>
  <w:style w:type="character" w:customStyle="1" w:styleId="AntetCaracter">
    <w:name w:val="Antet Caracter"/>
    <w:basedOn w:val="Fontdeparagrafimplicit"/>
    <w:link w:val="Antet"/>
    <w:uiPriority w:val="99"/>
    <w:rsid w:val="00063F4E"/>
    <w:rPr>
      <w:rFonts w:ascii="Arial" w:eastAsia="Times New Roman" w:hAnsi="Arial" w:cs="Arial"/>
      <w:sz w:val="26"/>
      <w:szCs w:val="26"/>
    </w:rPr>
  </w:style>
  <w:style w:type="paragraph" w:styleId="SubiectComentariu">
    <w:name w:val="annotation subject"/>
    <w:basedOn w:val="Textcomentariu"/>
    <w:next w:val="Textcomentariu"/>
    <w:link w:val="SubiectComentariuCaracter"/>
    <w:uiPriority w:val="99"/>
    <w:semiHidden/>
    <w:unhideWhenUsed/>
    <w:rsid w:val="002C6942"/>
    <w:rPr>
      <w:b/>
      <w:bCs/>
    </w:rPr>
  </w:style>
  <w:style w:type="character" w:customStyle="1" w:styleId="SubiectComentariuCaracter">
    <w:name w:val="Subiect Comentariu Caracter"/>
    <w:basedOn w:val="TextcomentariuCaracter"/>
    <w:link w:val="SubiectComentariu"/>
    <w:uiPriority w:val="99"/>
    <w:semiHidden/>
    <w:rsid w:val="002C6942"/>
    <w:rPr>
      <w:rFonts w:ascii="Arial" w:eastAsia="Times New Roman" w:hAnsi="Arial" w:cs="Arial"/>
      <w:b/>
      <w:bCs/>
      <w:sz w:val="20"/>
      <w:szCs w:val="20"/>
    </w:rPr>
  </w:style>
  <w:style w:type="character" w:customStyle="1" w:styleId="apple-converted-space">
    <w:name w:val="apple-converted-space"/>
    <w:basedOn w:val="Fontdeparagrafimplicit"/>
    <w:rsid w:val="00757807"/>
  </w:style>
  <w:style w:type="character" w:styleId="HyperlinkParcurs">
    <w:name w:val="FollowedHyperlink"/>
    <w:basedOn w:val="Fontdeparagrafimplicit"/>
    <w:uiPriority w:val="99"/>
    <w:rsid w:val="00D33A04"/>
    <w:rPr>
      <w:color w:val="800080"/>
      <w:u w:val="single"/>
    </w:rPr>
  </w:style>
  <w:style w:type="paragraph" w:styleId="Listparagraf">
    <w:name w:val="List Paragraph"/>
    <w:basedOn w:val="Normal"/>
    <w:uiPriority w:val="34"/>
    <w:qFormat/>
    <w:rsid w:val="00B40A55"/>
    <w:pPr>
      <w:ind w:left="720"/>
      <w:contextualSpacing/>
    </w:pPr>
  </w:style>
  <w:style w:type="paragraph" w:styleId="Textnotdesubsol">
    <w:name w:val="footnote text"/>
    <w:basedOn w:val="Normal"/>
    <w:link w:val="TextnotdesubsolCaracter"/>
    <w:uiPriority w:val="99"/>
    <w:semiHidden/>
    <w:unhideWhenUsed/>
    <w:rsid w:val="006D17ED"/>
    <w:rPr>
      <w:sz w:val="20"/>
      <w:szCs w:val="20"/>
    </w:rPr>
  </w:style>
  <w:style w:type="character" w:customStyle="1" w:styleId="TextnotdesubsolCaracter">
    <w:name w:val="Text notă de subsol Caracter"/>
    <w:basedOn w:val="Fontdeparagrafimplicit"/>
    <w:link w:val="Textnotdesubsol"/>
    <w:uiPriority w:val="99"/>
    <w:semiHidden/>
    <w:rsid w:val="006D17ED"/>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6D17ED"/>
    <w:rPr>
      <w:vertAlign w:val="superscript"/>
    </w:rPr>
  </w:style>
  <w:style w:type="character" w:customStyle="1" w:styleId="Titlu3Caracter">
    <w:name w:val="Titlu 3 Caracter"/>
    <w:basedOn w:val="Fontdeparagrafimplicit"/>
    <w:link w:val="Titlu3"/>
    <w:uiPriority w:val="9"/>
    <w:rsid w:val="00C27F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8316">
      <w:bodyDiv w:val="1"/>
      <w:marLeft w:val="0"/>
      <w:marRight w:val="0"/>
      <w:marTop w:val="0"/>
      <w:marBottom w:val="0"/>
      <w:divBdr>
        <w:top w:val="none" w:sz="0" w:space="0" w:color="auto"/>
        <w:left w:val="none" w:sz="0" w:space="0" w:color="auto"/>
        <w:bottom w:val="none" w:sz="0" w:space="0" w:color="auto"/>
        <w:right w:val="none" w:sz="0" w:space="0" w:color="auto"/>
      </w:divBdr>
    </w:div>
    <w:div w:id="10268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jtn-exchange.azurewebsite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xandra.st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1168</Words>
  <Characters>6659</Characters>
  <Application>Microsoft Office Word</Application>
  <DocSecurity>0</DocSecurity>
  <Lines>55</Lines>
  <Paragraphs>15</Paragraphs>
  <ScaleCrop>false</ScaleCrop>
  <HeadingPairs>
    <vt:vector size="4" baseType="variant">
      <vt:variant>
        <vt:lpstr>Titlu</vt:lpstr>
      </vt:variant>
      <vt:variant>
        <vt:i4>1</vt:i4>
      </vt:variant>
      <vt:variant>
        <vt:lpstr>Titluri</vt:lpstr>
      </vt:variant>
      <vt:variant>
        <vt:i4>8</vt:i4>
      </vt:variant>
    </vt:vector>
  </HeadingPairs>
  <TitlesOfParts>
    <vt:vector size="9" baseType="lpstr">
      <vt:lpstr/>
      <vt:lpstr/>
      <vt:lpstr>CUI SE ADRESEAZĂ</vt:lpstr>
      <vt:lpstr>        Administrative Information / Renseignements administratifs</vt:lpstr>
      <vt:lpstr>        Linguistic Skills / Compétences linguistiques</vt:lpstr>
      <vt:lpstr>        Motivation</vt:lpstr>
      <vt:lpstr>        Participation in previous activities / Participation aux activités précédentes</vt:lpstr>
      <vt:lpstr>        Document Submission / Ajout de documents</vt:lpstr>
      <vt:lpstr>Persoana de contact</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Stan</dc:creator>
  <cp:keywords/>
  <dc:description/>
  <cp:lastModifiedBy>Ruxandra Stan</cp:lastModifiedBy>
  <cp:revision>4</cp:revision>
  <cp:lastPrinted>2018-01-19T09:54:00Z</cp:lastPrinted>
  <dcterms:created xsi:type="dcterms:W3CDTF">2018-01-19T09:13:00Z</dcterms:created>
  <dcterms:modified xsi:type="dcterms:W3CDTF">2018-01-19T11:07:00Z</dcterms:modified>
</cp:coreProperties>
</file>